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E4CA" w14:textId="0FB0DA7C" w:rsidR="008D64CE" w:rsidRPr="00D40AE2" w:rsidRDefault="00D40AE2" w:rsidP="00D40A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5296324"/>
      <w:bookmarkEnd w:id="0"/>
      <w:r>
        <w:rPr>
          <w:noProof/>
          <w:lang w:eastAsia="en-US"/>
        </w:rPr>
        <w:drawing>
          <wp:inline distT="0" distB="0" distL="0" distR="0" wp14:anchorId="265ABF05" wp14:editId="025EF385">
            <wp:extent cx="1609725" cy="1524000"/>
            <wp:effectExtent l="0" t="0" r="9525" b="0"/>
            <wp:docPr id="2" name="Picture 1" descr="D:\ตรา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รา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A628B" w14:textId="669A8B05" w:rsidR="008D64CE" w:rsidRPr="002B6241" w:rsidRDefault="008D64CE" w:rsidP="008D64C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B6241">
        <w:rPr>
          <w:rFonts w:ascii="TH SarabunPSK" w:hAnsi="TH SarabunPSK" w:cs="TH SarabunPSK"/>
          <w:b/>
          <w:bCs/>
          <w:sz w:val="52"/>
          <w:szCs w:val="52"/>
          <w:cs/>
        </w:rPr>
        <w:t>การประเมินความเสี่ยงการทุจริต</w:t>
      </w:r>
      <w:r w:rsidR="0096002F">
        <w:rPr>
          <w:rFonts w:ascii="TH SarabunPSK" w:hAnsi="TH SarabunPSK" w:cs="TH SarabunPSK" w:hint="cs"/>
          <w:b/>
          <w:bCs/>
          <w:sz w:val="52"/>
          <w:szCs w:val="52"/>
          <w:cs/>
        </w:rPr>
        <w:t>ของ</w:t>
      </w:r>
      <w:r w:rsidR="00D40AE2">
        <w:rPr>
          <w:rFonts w:ascii="TH SarabunPSK" w:hAnsi="TH SarabunPSK" w:cs="TH SarabunPSK" w:hint="cs"/>
          <w:b/>
          <w:bCs/>
          <w:sz w:val="52"/>
          <w:szCs w:val="52"/>
          <w:cs/>
        </w:rPr>
        <w:t>เทศบาลตำบลเมืองคง</w:t>
      </w:r>
      <w:r w:rsidRPr="002B6241">
        <w:rPr>
          <w:rFonts w:ascii="TH SarabunPSK" w:hAnsi="TH SarabunPSK" w:cs="TH SarabunPSK"/>
          <w:b/>
          <w:bCs/>
          <w:sz w:val="52"/>
          <w:szCs w:val="52"/>
          <w:cs/>
        </w:rPr>
        <w:t>ประจำปี</w:t>
      </w:r>
      <w:bookmarkStart w:id="1" w:name="_Hlk165299629"/>
      <w:r w:rsidRPr="002B6241">
        <w:rPr>
          <w:rFonts w:ascii="TH SarabunPSK" w:hAnsi="TH SarabunPSK" w:cs="TH SarabunPSK"/>
          <w:b/>
          <w:bCs/>
          <w:sz w:val="52"/>
          <w:szCs w:val="52"/>
          <w:cs/>
        </w:rPr>
        <w:t>งบประมาณ</w:t>
      </w:r>
      <w:bookmarkEnd w:id="1"/>
      <w:r w:rsidRPr="002B6241">
        <w:rPr>
          <w:rFonts w:ascii="TH SarabunPSK" w:hAnsi="TH SarabunPSK" w:cs="TH SarabunPSK"/>
          <w:b/>
          <w:bCs/>
          <w:sz w:val="52"/>
          <w:szCs w:val="52"/>
          <w:cs/>
        </w:rPr>
        <w:t xml:space="preserve"> พ.ศ. 256</w:t>
      </w:r>
      <w:r w:rsidR="00155683">
        <w:rPr>
          <w:rFonts w:ascii="TH SarabunPSK" w:hAnsi="TH SarabunPSK" w:cs="TH SarabunPSK" w:hint="cs"/>
          <w:b/>
          <w:bCs/>
          <w:sz w:val="52"/>
          <w:szCs w:val="52"/>
          <w:cs/>
        </w:rPr>
        <w:t>9</w:t>
      </w:r>
    </w:p>
    <w:p w14:paraId="5CFAC180" w14:textId="3801436F" w:rsidR="008D64CE" w:rsidRPr="008D64CE" w:rsidRDefault="008D64CE" w:rsidP="003E213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331651" w14:textId="3C91E8C7" w:rsidR="008D64CE" w:rsidRPr="008D64CE" w:rsidRDefault="008D64CE" w:rsidP="003E213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0FA39D" w14:textId="4051D1F0" w:rsidR="008D64CE" w:rsidRDefault="008D64CE" w:rsidP="003E2133">
      <w:pPr>
        <w:jc w:val="center"/>
        <w:rPr>
          <w:noProof/>
          <w:cs/>
        </w:rPr>
      </w:pPr>
    </w:p>
    <w:p w14:paraId="12B89471" w14:textId="77777777" w:rsidR="002140B0" w:rsidRDefault="002140B0" w:rsidP="003E2133">
      <w:pPr>
        <w:jc w:val="center"/>
        <w:rPr>
          <w:noProof/>
        </w:rPr>
      </w:pPr>
    </w:p>
    <w:p w14:paraId="7A4EB817" w14:textId="3EB1164F" w:rsidR="002140B0" w:rsidRDefault="002140B0" w:rsidP="003E2133">
      <w:pPr>
        <w:jc w:val="center"/>
        <w:rPr>
          <w:noProof/>
        </w:rPr>
      </w:pPr>
      <w:r>
        <w:rPr>
          <w:noProof/>
          <w:lang w:eastAsia="en-US"/>
        </w:rPr>
        <w:drawing>
          <wp:inline distT="0" distB="0" distL="0" distR="0" wp14:anchorId="2AB1B821" wp14:editId="5A077121">
            <wp:extent cx="4632584" cy="289440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921" cy="29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0A025" w14:textId="77777777" w:rsidR="002140B0" w:rsidRDefault="002140B0" w:rsidP="003E2133">
      <w:pPr>
        <w:jc w:val="center"/>
        <w:rPr>
          <w:noProof/>
        </w:rPr>
      </w:pPr>
    </w:p>
    <w:p w14:paraId="730294B7" w14:textId="77777777" w:rsidR="002140B0" w:rsidRDefault="002140B0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852F8F" w14:textId="4500D8C7" w:rsidR="008D64CE" w:rsidRDefault="008D64CE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EC4270" w14:textId="77777777" w:rsidR="002140B0" w:rsidRDefault="002140B0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6FB59C" w14:textId="77777777" w:rsidR="002140B0" w:rsidRDefault="002140B0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F4096E" w14:textId="24DF2AE4" w:rsidR="008D64CE" w:rsidRDefault="008D64CE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0DDE64" w14:textId="77777777" w:rsidR="00821F26" w:rsidRDefault="00821F26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4DB6DE" w14:textId="77777777" w:rsidR="00821F26" w:rsidRDefault="00821F26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B80C4A" w14:textId="523865E4" w:rsidR="008D64CE" w:rsidRPr="008D64CE" w:rsidRDefault="00D40AE2" w:rsidP="00D40AE2">
      <w:pPr>
        <w:ind w:left="64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เทศบาลตำบลเมืองคง</w:t>
      </w:r>
      <w:r w:rsidR="008D64CE" w:rsidRPr="008D64CE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14:paraId="3C112905" w14:textId="031DCDC9" w:rsidR="008E33BE" w:rsidRDefault="00D40AE2" w:rsidP="00D40AE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อำเภอ</w:t>
      </w:r>
      <w:proofErr w:type="spellStart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ราษี</w:t>
      </w:r>
      <w:proofErr w:type="spellEnd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ไศล จังหวัดศรีสะเกษ</w:t>
      </w:r>
    </w:p>
    <w:p w14:paraId="58851F27" w14:textId="77777777" w:rsidR="00D40AE2" w:rsidRDefault="00D40AE2" w:rsidP="00D40AE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06090A11" w14:textId="77777777" w:rsidR="00D40AE2" w:rsidRDefault="00D40AE2" w:rsidP="00D40AE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3D3DB0F" w14:textId="77777777" w:rsidR="00D40AE2" w:rsidRDefault="00D40AE2" w:rsidP="00D40AE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1187A0B9" w14:textId="77777777" w:rsidR="00D40AE2" w:rsidRDefault="00D40AE2" w:rsidP="00D40AE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1B2D9D9E" w14:textId="77777777" w:rsidR="00D40AE2" w:rsidRDefault="00D40AE2" w:rsidP="00D40AE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1D138E85" w14:textId="152B6011" w:rsidR="008D64CE" w:rsidRDefault="008D64CE" w:rsidP="007052C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52C2">
        <w:rPr>
          <w:rFonts w:ascii="TH SarabunPSK" w:hAnsi="TH SarabunPSK" w:cs="TH SarabunPSK" w:hint="cs"/>
          <w:b/>
          <w:bCs/>
          <w:sz w:val="36"/>
          <w:szCs w:val="36"/>
          <w:cs/>
        </w:rPr>
        <w:t>คำนำ</w:t>
      </w:r>
    </w:p>
    <w:p w14:paraId="2F7A635F" w14:textId="77777777" w:rsidR="00FF0B05" w:rsidRDefault="00FF0B05" w:rsidP="007052C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3BAD52" w14:textId="615A537C" w:rsidR="0033041F" w:rsidRDefault="0033041F" w:rsidP="0033041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3041F">
        <w:rPr>
          <w:rFonts w:ascii="TH SarabunPSK" w:hAnsi="TH SarabunPSK" w:cs="TH SarabunPSK"/>
          <w:sz w:val="32"/>
          <w:szCs w:val="32"/>
          <w:cs/>
        </w:rPr>
        <w:t>การประเมินคุณธรรมและความโปร่งใสในการด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041F">
        <w:rPr>
          <w:rFonts w:ascii="TH SarabunPSK" w:hAnsi="TH SarabunPSK" w:cs="TH SarabunPSK"/>
          <w:sz w:val="32"/>
          <w:szCs w:val="32"/>
          <w:cs/>
        </w:rPr>
        <w:t>เนินงานของ</w:t>
      </w:r>
      <w:r w:rsidR="00D40AE2">
        <w:rPr>
          <w:rFonts w:ascii="TH SarabunPSK" w:hAnsi="TH SarabunPSK" w:cs="TH SarabunPSK" w:hint="cs"/>
          <w:sz w:val="32"/>
          <w:szCs w:val="32"/>
          <w:cs/>
        </w:rPr>
        <w:t>เทศบาลตำบลเมืองคง</w:t>
      </w:r>
      <w:r w:rsidRPr="0033041F"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041F">
        <w:rPr>
          <w:rFonts w:ascii="TH SarabunPSK" w:hAnsi="TH SarabunPSK" w:cs="TH SarabunPSK"/>
          <w:sz w:val="32"/>
          <w:szCs w:val="32"/>
          <w:cs/>
        </w:rPr>
        <w:t>ปี</w:t>
      </w:r>
      <w:r w:rsidRPr="0033041F">
        <w:rPr>
          <w:rFonts w:ascii="TH SarabunPSK" w:hAnsi="TH SarabunPSK" w:cs="TH SarabunPSK"/>
          <w:sz w:val="32"/>
          <w:szCs w:val="32"/>
        </w:rPr>
        <w:t xml:space="preserve"> </w:t>
      </w:r>
      <w:r w:rsidRPr="0033041F">
        <w:rPr>
          <w:rFonts w:ascii="TH SarabunPSK" w:hAnsi="TH SarabunPSK" w:cs="TH SarabunPSK"/>
          <w:sz w:val="32"/>
          <w:szCs w:val="32"/>
          <w:cs/>
        </w:rPr>
        <w:t>งบประมาณ พ.ศ.</w:t>
      </w:r>
      <w:r w:rsidRPr="0033041F">
        <w:rPr>
          <w:rFonts w:ascii="TH SarabunPSK" w:hAnsi="TH SarabunPSK" w:cs="TH SarabunPSK"/>
          <w:sz w:val="32"/>
          <w:szCs w:val="32"/>
        </w:rPr>
        <w:t>256</w:t>
      </w:r>
      <w:r w:rsidR="00155683">
        <w:rPr>
          <w:rFonts w:ascii="TH SarabunPSK" w:hAnsi="TH SarabunPSK" w:cs="TH SarabunPSK" w:hint="cs"/>
          <w:sz w:val="32"/>
          <w:szCs w:val="32"/>
          <w:cs/>
        </w:rPr>
        <w:t>9</w:t>
      </w:r>
      <w:r w:rsidRPr="0033041F">
        <w:rPr>
          <w:rFonts w:ascii="TH SarabunPSK" w:hAnsi="TH SarabunPSK" w:cs="TH SarabunPSK"/>
          <w:sz w:val="32"/>
          <w:szCs w:val="32"/>
        </w:rPr>
        <w:t xml:space="preserve"> </w:t>
      </w:r>
      <w:r w:rsidRPr="0033041F">
        <w:rPr>
          <w:rFonts w:ascii="TH SarabunPSK" w:hAnsi="TH SarabunPSK" w:cs="TH SarabunPSK"/>
          <w:sz w:val="32"/>
          <w:szCs w:val="32"/>
          <w:cs/>
        </w:rPr>
        <w:t>ภายใต้เครื่องมือการประเมินการเปิดเผยข้อมูลสาธารณะ (</w:t>
      </w:r>
      <w:r w:rsidRPr="0033041F">
        <w:rPr>
          <w:rFonts w:ascii="TH SarabunPSK" w:hAnsi="TH SarabunPSK" w:cs="TH SarabunPSK"/>
          <w:sz w:val="32"/>
          <w:szCs w:val="32"/>
        </w:rPr>
        <w:t xml:space="preserve">Open Data Integrity and Transparency Assessment: OIT)  </w:t>
      </w:r>
      <w:r w:rsidRPr="0033041F">
        <w:rPr>
          <w:rFonts w:ascii="TH SarabunPSK" w:hAnsi="TH SarabunPSK" w:cs="TH SarabunPSK"/>
          <w:sz w:val="32"/>
          <w:szCs w:val="32"/>
          <w:cs/>
        </w:rPr>
        <w:t>การประเมินความเสี่ยง</w:t>
      </w:r>
      <w:r w:rsidR="00E11EC8">
        <w:rPr>
          <w:rFonts w:ascii="TH SarabunPSK" w:hAnsi="TH SarabunPSK" w:cs="TH SarabunPSK" w:hint="cs"/>
          <w:sz w:val="32"/>
          <w:szCs w:val="32"/>
          <w:cs/>
        </w:rPr>
        <w:t>ที่อาจเกิดการให้หรือรับสินบนจากการดำเนินงานตามภารกิจของหน่วยงาน</w:t>
      </w:r>
      <w:r w:rsidRPr="0033041F">
        <w:rPr>
          <w:rFonts w:ascii="TH SarabunPSK" w:hAnsi="TH SarabunPSK" w:cs="TH SarabunPSK"/>
          <w:sz w:val="32"/>
          <w:szCs w:val="32"/>
          <w:cs/>
        </w:rPr>
        <w:t>การทุจริตในประเด็นที่เกี่ยวข้องกับสินบน</w:t>
      </w:r>
      <w:r w:rsidRPr="0033041F">
        <w:rPr>
          <w:rFonts w:ascii="TH SarabunPSK" w:hAnsi="TH SarabunPSK" w:cs="TH SarabunPSK"/>
          <w:sz w:val="32"/>
          <w:szCs w:val="32"/>
        </w:rPr>
        <w:t xml:space="preserve"> </w:t>
      </w:r>
      <w:r w:rsidRPr="0033041F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041F">
        <w:rPr>
          <w:rFonts w:ascii="TH SarabunPSK" w:hAnsi="TH SarabunPSK" w:cs="TH SarabunPSK"/>
          <w:sz w:val="32"/>
          <w:szCs w:val="32"/>
          <w:cs/>
        </w:rPr>
        <w:t>หนดให้แสดงผลการประเมินความเสี่ยงการทุจริตในประเด็นที่เกี่ยวข้องกับสินบนของการด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041F">
        <w:rPr>
          <w:rFonts w:ascii="TH SarabunPSK" w:hAnsi="TH SarabunPSK" w:cs="TH SarabunPSK"/>
          <w:sz w:val="32"/>
          <w:szCs w:val="32"/>
          <w:cs/>
        </w:rPr>
        <w:t>เนินงานหรือการ</w:t>
      </w:r>
      <w:r w:rsidRPr="0033041F">
        <w:rPr>
          <w:rFonts w:ascii="TH SarabunPSK" w:hAnsi="TH SarabunPSK" w:cs="TH SarabunPSK"/>
          <w:sz w:val="32"/>
          <w:szCs w:val="32"/>
        </w:rPr>
        <w:t xml:space="preserve"> </w:t>
      </w:r>
      <w:r w:rsidRPr="0033041F">
        <w:rPr>
          <w:rFonts w:ascii="TH SarabunPSK" w:hAnsi="TH SarabunPSK" w:cs="TH SarabunPSK"/>
          <w:sz w:val="32"/>
          <w:szCs w:val="32"/>
          <w:cs/>
        </w:rPr>
        <w:t>ปฏิบัติหน้าที่ตามภารกิจขององค์กรปกครองส่วนท้องถิ่น</w:t>
      </w:r>
      <w:r w:rsidRPr="0033041F">
        <w:rPr>
          <w:rFonts w:ascii="TH SarabunPSK" w:hAnsi="TH SarabunPSK" w:cs="TH SarabunPSK"/>
          <w:sz w:val="32"/>
          <w:szCs w:val="32"/>
        </w:rPr>
        <w:t xml:space="preserve"> </w:t>
      </w:r>
    </w:p>
    <w:p w14:paraId="5F4858FD" w14:textId="2658737A" w:rsidR="0033041F" w:rsidRDefault="00D40AE2" w:rsidP="002D4083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เทศบาลตำบลเมืองคง</w:t>
      </w:r>
      <w:r w:rsidR="0033041F" w:rsidRPr="0033041F">
        <w:rPr>
          <w:rFonts w:ascii="TH SarabunPSK" w:hAnsi="TH SarabunPSK" w:cs="TH SarabunPSK"/>
          <w:sz w:val="32"/>
          <w:szCs w:val="32"/>
          <w:cs/>
        </w:rPr>
        <w:t xml:space="preserve"> ในฐานะผู้รับผิดชอบในการป้องกันและปราบปรามการทุจริตของหน่วยงานของ</w:t>
      </w:r>
      <w:r w:rsidR="0033041F" w:rsidRPr="0033041F">
        <w:rPr>
          <w:rFonts w:ascii="TH SarabunPSK" w:hAnsi="TH SarabunPSK" w:cs="TH SarabunPSK"/>
          <w:sz w:val="32"/>
          <w:szCs w:val="32"/>
        </w:rPr>
        <w:t xml:space="preserve"> </w:t>
      </w:r>
      <w:r w:rsidR="0033041F" w:rsidRPr="0033041F">
        <w:rPr>
          <w:rFonts w:ascii="TH SarabunPSK" w:hAnsi="TH SarabunPSK" w:cs="TH SarabunPSK"/>
          <w:sz w:val="32"/>
          <w:szCs w:val="32"/>
          <w:cs/>
        </w:rPr>
        <w:t>รัฐ ซึ่งมีบทบาทในการขับเคลื่อนหน่วยงานภาครัฐให้บริหารงานภายใต้กรอบธรรมา</w:t>
      </w:r>
      <w:proofErr w:type="spellStart"/>
      <w:r w:rsidR="0033041F" w:rsidRPr="0033041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33041F" w:rsidRPr="0033041F">
        <w:rPr>
          <w:rFonts w:ascii="TH SarabunPSK" w:hAnsi="TH SarabunPSK" w:cs="TH SarabunPSK"/>
          <w:sz w:val="32"/>
          <w:szCs w:val="32"/>
          <w:cs/>
        </w:rPr>
        <w:t>บาล จึงได้ท</w:t>
      </w:r>
      <w:r w:rsidR="0033041F">
        <w:rPr>
          <w:rFonts w:ascii="TH SarabunPSK" w:hAnsi="TH SarabunPSK" w:cs="TH SarabunPSK" w:hint="cs"/>
          <w:sz w:val="32"/>
          <w:szCs w:val="32"/>
          <w:cs/>
        </w:rPr>
        <w:t>ำ</w:t>
      </w:r>
      <w:r w:rsidR="0033041F" w:rsidRPr="0033041F">
        <w:rPr>
          <w:rFonts w:ascii="TH SarabunPSK" w:hAnsi="TH SarabunPSK" w:cs="TH SarabunPSK"/>
          <w:sz w:val="32"/>
          <w:szCs w:val="32"/>
          <w:cs/>
        </w:rPr>
        <w:t>การประเมินความเสี่ยงการทุจริตในประเด็นที่เกี่ยวข้องกับสินบน ประกอบด้วย (</w:t>
      </w:r>
      <w:r w:rsidR="0033041F" w:rsidRPr="0033041F">
        <w:rPr>
          <w:rFonts w:ascii="TH SarabunPSK" w:hAnsi="TH SarabunPSK" w:cs="TH SarabunPSK"/>
          <w:sz w:val="32"/>
          <w:szCs w:val="32"/>
        </w:rPr>
        <w:t xml:space="preserve">1) </w:t>
      </w:r>
      <w:r w:rsidR="006425CC">
        <w:rPr>
          <w:rFonts w:ascii="TH SarabunPSK" w:hAnsi="TH SarabunPSK" w:cs="TH SarabunPSK"/>
          <w:sz w:val="32"/>
          <w:szCs w:val="32"/>
          <w:cs/>
        </w:rPr>
        <w:t>การอนุมัต</w:t>
      </w:r>
      <w:r w:rsidR="006425CC">
        <w:rPr>
          <w:rFonts w:ascii="TH SarabunPSK" w:hAnsi="TH SarabunPSK" w:cs="TH SarabunPSK" w:hint="cs"/>
          <w:sz w:val="32"/>
          <w:szCs w:val="32"/>
          <w:cs/>
        </w:rPr>
        <w:t>ิ</w:t>
      </w:r>
      <w:r w:rsidR="0033041F" w:rsidRPr="0033041F">
        <w:rPr>
          <w:rFonts w:ascii="TH SarabunPSK" w:hAnsi="TH SarabunPSK" w:cs="TH SarabunPSK"/>
          <w:sz w:val="32"/>
          <w:szCs w:val="32"/>
          <w:cs/>
        </w:rPr>
        <w:t xml:space="preserve"> อนุญาต</w:t>
      </w:r>
      <w:r w:rsidR="00155683">
        <w:rPr>
          <w:rFonts w:ascii="TH SarabunPSK" w:hAnsi="TH SarabunPSK" w:cs="TH SarabunPSK" w:hint="cs"/>
          <w:sz w:val="32"/>
          <w:szCs w:val="32"/>
          <w:cs/>
        </w:rPr>
        <w:t>ของทางราชการ</w:t>
      </w:r>
      <w:r w:rsidR="0033041F" w:rsidRPr="0033041F">
        <w:rPr>
          <w:rFonts w:ascii="TH SarabunPSK" w:hAnsi="TH SarabunPSK" w:cs="TH SarabunPSK"/>
          <w:sz w:val="32"/>
          <w:szCs w:val="32"/>
        </w:rPr>
        <w:t xml:space="preserve"> (2) </w:t>
      </w:r>
      <w:r w:rsidR="0033041F" w:rsidRPr="0033041F">
        <w:rPr>
          <w:rFonts w:ascii="TH SarabunPSK" w:hAnsi="TH SarabunPSK" w:cs="TH SarabunPSK"/>
          <w:sz w:val="32"/>
          <w:szCs w:val="32"/>
          <w:cs/>
        </w:rPr>
        <w:t>การใช้</w:t>
      </w:r>
      <w:r w:rsidR="00155683">
        <w:rPr>
          <w:rFonts w:ascii="TH SarabunPSK" w:hAnsi="TH SarabunPSK" w:cs="TH SarabunPSK" w:hint="cs"/>
          <w:sz w:val="32"/>
          <w:szCs w:val="32"/>
          <w:cs/>
        </w:rPr>
        <w:t>อำนาจและตำแหน่งหน้าที่</w:t>
      </w:r>
      <w:r w:rsidR="0033041F" w:rsidRPr="0033041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3041F" w:rsidRPr="0033041F">
        <w:rPr>
          <w:rFonts w:ascii="TH SarabunPSK" w:hAnsi="TH SarabunPSK" w:cs="TH SarabunPSK"/>
          <w:sz w:val="32"/>
          <w:szCs w:val="32"/>
        </w:rPr>
        <w:t xml:space="preserve">3) </w:t>
      </w:r>
      <w:r w:rsidR="00155683">
        <w:rPr>
          <w:rFonts w:ascii="TH SarabunPSK" w:hAnsi="TH SarabunPSK" w:cs="TH SarabunPSK" w:hint="cs"/>
          <w:sz w:val="32"/>
          <w:szCs w:val="32"/>
          <w:cs/>
        </w:rPr>
        <w:t>ด้านการใช้จ่ายงบประมาณ</w:t>
      </w:r>
      <w:r w:rsidR="00D532D5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1FCFA1C2" w14:textId="5F626327" w:rsidR="008D64CE" w:rsidRPr="004F21D0" w:rsidRDefault="0033041F" w:rsidP="002D4083">
      <w:pPr>
        <w:spacing w:before="12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041F">
        <w:rPr>
          <w:rFonts w:ascii="TH SarabunPSK" w:hAnsi="TH SarabunPSK" w:cs="TH SarabunPSK"/>
          <w:sz w:val="32"/>
          <w:szCs w:val="32"/>
          <w:cs/>
        </w:rPr>
        <w:t>ทั้งนี้หวังเป็นอย่างยิ่งว่าการประเมินความเสี่ยงการทุจริตในประเด็นที่เกี่ยวข้อง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041F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Pr="0033041F">
        <w:rPr>
          <w:rFonts w:ascii="TH SarabunPSK" w:hAnsi="TH SarabunPSK" w:cs="TH SarabunPSK"/>
          <w:sz w:val="32"/>
          <w:szCs w:val="32"/>
        </w:rPr>
        <w:t>256</w:t>
      </w:r>
      <w:r w:rsidR="00155683">
        <w:rPr>
          <w:rFonts w:ascii="TH SarabunPSK" w:hAnsi="TH SarabunPSK" w:cs="TH SarabunPSK" w:hint="cs"/>
          <w:sz w:val="32"/>
          <w:szCs w:val="32"/>
          <w:cs/>
        </w:rPr>
        <w:t>9</w:t>
      </w:r>
      <w:r w:rsidRPr="0033041F">
        <w:rPr>
          <w:rFonts w:ascii="TH SarabunPSK" w:hAnsi="TH SarabunPSK" w:cs="TH SarabunPSK"/>
          <w:sz w:val="32"/>
          <w:szCs w:val="32"/>
        </w:rPr>
        <w:t xml:space="preserve"> </w:t>
      </w:r>
      <w:r w:rsidRPr="0033041F">
        <w:rPr>
          <w:rFonts w:ascii="TH SarabunPSK" w:hAnsi="TH SarabunPSK" w:cs="TH SarabunPSK"/>
          <w:sz w:val="32"/>
          <w:szCs w:val="32"/>
          <w:cs/>
        </w:rPr>
        <w:t>ของ</w:t>
      </w:r>
      <w:r w:rsidR="00D40AE2">
        <w:rPr>
          <w:rFonts w:ascii="TH SarabunPSK" w:hAnsi="TH SarabunPSK" w:cs="TH SarabunPSK" w:hint="cs"/>
          <w:sz w:val="32"/>
          <w:szCs w:val="32"/>
          <w:cs/>
        </w:rPr>
        <w:t>เทศบาลตำบลเมืองคง</w:t>
      </w:r>
      <w:r w:rsidRPr="0033041F">
        <w:rPr>
          <w:rFonts w:ascii="TH SarabunPSK" w:hAnsi="TH SarabunPSK" w:cs="TH SarabunPSK"/>
          <w:sz w:val="32"/>
          <w:szCs w:val="32"/>
          <w:cs/>
        </w:rPr>
        <w:t xml:space="preserve"> จะเป็นเครื่องมือส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041F">
        <w:rPr>
          <w:rFonts w:ascii="TH SarabunPSK" w:hAnsi="TH SarabunPSK" w:cs="TH SarabunPSK"/>
          <w:sz w:val="32"/>
          <w:szCs w:val="32"/>
          <w:cs/>
        </w:rPr>
        <w:t>คัญประการหนึ่งในการผลักดันและ</w:t>
      </w:r>
      <w:r w:rsidRPr="0033041F">
        <w:rPr>
          <w:rFonts w:ascii="TH SarabunPSK" w:hAnsi="TH SarabunPSK" w:cs="TH SarabunPSK"/>
          <w:sz w:val="32"/>
          <w:szCs w:val="32"/>
        </w:rPr>
        <w:t xml:space="preserve"> </w:t>
      </w:r>
      <w:r w:rsidRPr="0033041F">
        <w:rPr>
          <w:rFonts w:ascii="TH SarabunPSK" w:hAnsi="TH SarabunPSK" w:cs="TH SarabunPSK"/>
          <w:sz w:val="32"/>
          <w:szCs w:val="32"/>
          <w:cs/>
        </w:rPr>
        <w:t>ขับเคลื่อนเจตจ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041F">
        <w:rPr>
          <w:rFonts w:ascii="TH SarabunPSK" w:hAnsi="TH SarabunPSK" w:cs="TH SarabunPSK"/>
          <w:sz w:val="32"/>
          <w:szCs w:val="32"/>
          <w:cs/>
        </w:rPr>
        <w:t>นงและนโยบายการบริหารงานด้วยความสุจริต เพื่อเป็นการก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041F">
        <w:rPr>
          <w:rFonts w:ascii="TH SarabunPSK" w:hAnsi="TH SarabunPSK" w:cs="TH SarabunPSK"/>
          <w:sz w:val="32"/>
          <w:szCs w:val="32"/>
          <w:cs/>
        </w:rPr>
        <w:t>กับดูแลองค์กรที่ดีต่อไป</w:t>
      </w:r>
    </w:p>
    <w:p w14:paraId="106A11B6" w14:textId="77777777" w:rsidR="008D64CE" w:rsidRDefault="008D64CE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E55B1E" w14:textId="77777777" w:rsidR="008D64CE" w:rsidRDefault="008D64CE" w:rsidP="0040213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52D861" w14:textId="77777777" w:rsidR="006425CC" w:rsidRDefault="006425CC" w:rsidP="0040213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43B889" w14:textId="77777777" w:rsidR="006425CC" w:rsidRDefault="006425CC" w:rsidP="0040213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0B3B8F" w14:textId="77777777" w:rsidR="006425CC" w:rsidRDefault="006425CC" w:rsidP="0040213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F8A3FC" w14:textId="77777777" w:rsidR="006425CC" w:rsidRDefault="006425CC" w:rsidP="0040213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B7B584" w14:textId="77777777" w:rsidR="006425CC" w:rsidRDefault="006425CC" w:rsidP="0040213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81FAA7" w14:textId="77777777" w:rsidR="006425CC" w:rsidRDefault="006425CC" w:rsidP="0040213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79A611" w14:textId="77777777" w:rsidR="006425CC" w:rsidRDefault="006425CC" w:rsidP="0040213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BB60EA" w14:textId="77777777" w:rsidR="006425CC" w:rsidRDefault="006425CC" w:rsidP="0040213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EC64CD" w14:textId="77777777" w:rsidR="008D64CE" w:rsidRDefault="008D64CE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FEE8A2" w14:textId="1572B64A" w:rsidR="008D64CE" w:rsidRPr="00155683" w:rsidRDefault="00155683" w:rsidP="00155683">
      <w:pPr>
        <w:jc w:val="right"/>
        <w:rPr>
          <w:rFonts w:ascii="TH SarabunPSK" w:hAnsi="TH SarabunPSK" w:cs="TH SarabunPSK"/>
          <w:sz w:val="32"/>
          <w:szCs w:val="32"/>
        </w:rPr>
      </w:pPr>
      <w:r w:rsidRPr="00155683">
        <w:rPr>
          <w:rFonts w:ascii="TH SarabunPSK" w:hAnsi="TH SarabunPSK" w:cs="TH SarabunPSK" w:hint="cs"/>
          <w:sz w:val="32"/>
          <w:szCs w:val="32"/>
          <w:cs/>
        </w:rPr>
        <w:t>หน่วยตรวจสอบภายใน</w:t>
      </w:r>
    </w:p>
    <w:p w14:paraId="2CC20730" w14:textId="1E384545" w:rsidR="0040213C" w:rsidRPr="0040213C" w:rsidRDefault="00D40AE2" w:rsidP="0040213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เทศบาลตำบลเมืองคง</w:t>
      </w:r>
      <w:r w:rsidR="0040213C" w:rsidRPr="00402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126881" w14:textId="7D6AFDDD" w:rsidR="008D64CE" w:rsidRPr="00D81E2D" w:rsidRDefault="00D81E2D" w:rsidP="00D81E2D">
      <w:pPr>
        <w:jc w:val="right"/>
        <w:rPr>
          <w:rFonts w:ascii="TH SarabunPSK" w:hAnsi="TH SarabunPSK" w:cs="TH SarabunPSK"/>
          <w:sz w:val="32"/>
          <w:szCs w:val="32"/>
        </w:rPr>
      </w:pPr>
      <w:r w:rsidRPr="00D81E2D">
        <w:rPr>
          <w:rFonts w:ascii="TH SarabunPSK" w:hAnsi="TH SarabunPSK" w:cs="TH SarabunPSK" w:hint="cs"/>
          <w:sz w:val="32"/>
          <w:szCs w:val="32"/>
          <w:cs/>
        </w:rPr>
        <w:t>ตุลาคม 2568</w:t>
      </w:r>
    </w:p>
    <w:p w14:paraId="371AE1C0" w14:textId="77777777" w:rsidR="008D64CE" w:rsidRDefault="008D64CE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CEB01B" w14:textId="77777777" w:rsidR="0040213C" w:rsidRDefault="0040213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DEC841" w14:textId="77777777" w:rsidR="0040213C" w:rsidRDefault="0040213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7A0460" w14:textId="77777777" w:rsidR="0040213C" w:rsidRDefault="0040213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FCD55" w14:textId="77777777" w:rsidR="00B40D53" w:rsidRDefault="00B40D53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CA16BD" w14:textId="77777777" w:rsidR="00B40D53" w:rsidRDefault="00B40D53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802B69" w14:textId="77777777" w:rsidR="00B40D53" w:rsidRDefault="00B40D53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C33C9" w14:textId="77777777" w:rsidR="00B40D53" w:rsidRDefault="00B40D53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24D0A" w14:textId="77777777" w:rsidR="00B40D53" w:rsidRDefault="00B40D53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810519" w14:textId="77777777" w:rsidR="006425CC" w:rsidRDefault="006425C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9F6654" w14:textId="77777777" w:rsidR="008E33BE" w:rsidRDefault="008E33BE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5F8372" w14:textId="77777777" w:rsidR="0087263A" w:rsidRDefault="0087263A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AA7835" w14:textId="1D12C0A0" w:rsidR="00B40D53" w:rsidRPr="00B40D53" w:rsidRDefault="00B40D53" w:rsidP="00B40D5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40D53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p w14:paraId="6FD27DFD" w14:textId="6C7EDB71" w:rsidR="00B40D53" w:rsidRPr="00B40D53" w:rsidRDefault="00B40D53" w:rsidP="00B40D53">
      <w:pPr>
        <w:ind w:left="720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D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40D53">
        <w:rPr>
          <w:rFonts w:ascii="TH SarabunPSK" w:hAnsi="TH SarabunPSK" w:cs="TH SarabunPSK" w:hint="cs"/>
          <w:b/>
          <w:bCs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</w:p>
    <w:p w14:paraId="1EB443A9" w14:textId="77777777" w:rsidR="00B40D53" w:rsidRPr="00B40D53" w:rsidRDefault="00B40D53" w:rsidP="00B40D5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F1AD91E" w14:textId="4F75B194" w:rsidR="00745F6A" w:rsidRPr="006425CC" w:rsidRDefault="00B40D53" w:rsidP="00745F6A">
      <w:pPr>
        <w:rPr>
          <w:rFonts w:ascii="TH SarabunPSK" w:hAnsi="TH SarabunPSK" w:cs="TH SarabunPSK"/>
          <w:sz w:val="32"/>
          <w:szCs w:val="32"/>
        </w:rPr>
      </w:pPr>
      <w:r w:rsidRPr="00332B0E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45F6A" w:rsidRPr="00332B0E">
        <w:rPr>
          <w:rFonts w:ascii="TH SarabunPSK" w:hAnsi="TH SarabunPSK" w:cs="TH SarabunPSK"/>
          <w:sz w:val="32"/>
          <w:szCs w:val="32"/>
          <w:cs/>
        </w:rPr>
        <w:t>การ</w:t>
      </w:r>
      <w:r w:rsidR="00745F6A" w:rsidRPr="00332B0E">
        <w:rPr>
          <w:rFonts w:ascii="TH SarabunPSK" w:hAnsi="TH SarabunPSK" w:cs="TH SarabunPSK" w:hint="cs"/>
          <w:sz w:val="32"/>
          <w:szCs w:val="32"/>
          <w:cs/>
        </w:rPr>
        <w:t>กำหนดเกณฑ์การ</w:t>
      </w:r>
      <w:r w:rsidR="00745F6A" w:rsidRPr="00332B0E">
        <w:rPr>
          <w:rFonts w:ascii="TH SarabunPSK" w:hAnsi="TH SarabunPSK" w:cs="TH SarabunPSK"/>
          <w:sz w:val="32"/>
          <w:szCs w:val="32"/>
          <w:cs/>
        </w:rPr>
        <w:t>ประเมินความเสี่ยงการทุจริตของ</w:t>
      </w:r>
      <w:r w:rsidR="00D40AE2">
        <w:rPr>
          <w:rFonts w:ascii="TH SarabunPSK" w:hAnsi="TH SarabunPSK" w:cs="TH SarabunPSK"/>
          <w:sz w:val="32"/>
          <w:szCs w:val="32"/>
          <w:cs/>
        </w:rPr>
        <w:t>เทศบาลตำบลเมืองคง</w:t>
      </w:r>
      <w:r w:rsidR="00745F6A" w:rsidRPr="00332B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5F6A" w:rsidRPr="00332B0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425CC">
        <w:rPr>
          <w:rFonts w:ascii="TH SarabunPSK" w:hAnsi="TH SarabunPSK" w:cs="TH SarabunPSK"/>
          <w:sz w:val="32"/>
          <w:szCs w:val="32"/>
          <w:cs/>
        </w:rPr>
        <w:tab/>
      </w:r>
      <w:r w:rsidR="006425CC">
        <w:rPr>
          <w:rFonts w:ascii="TH SarabunPSK" w:hAnsi="TH SarabunPSK" w:cs="TH SarabunPSK"/>
          <w:sz w:val="32"/>
          <w:szCs w:val="32"/>
          <w:cs/>
        </w:rPr>
        <w:tab/>
      </w:r>
      <w:r w:rsidR="00745F6A" w:rsidRPr="006425CC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793852F6" w14:textId="1345F777" w:rsidR="00B40D53" w:rsidRPr="006425CC" w:rsidRDefault="00745F6A" w:rsidP="00B40D53">
      <w:pPr>
        <w:rPr>
          <w:rFonts w:ascii="TH SarabunPSK" w:hAnsi="TH SarabunPSK" w:cs="TH SarabunPSK"/>
          <w:sz w:val="32"/>
          <w:szCs w:val="32"/>
        </w:rPr>
      </w:pPr>
      <w:r w:rsidRPr="006425CC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Pr="006425CC">
        <w:rPr>
          <w:rFonts w:ascii="TH SarabunPSK" w:hAnsi="TH SarabunPSK" w:cs="TH SarabunPSK" w:hint="cs"/>
          <w:sz w:val="32"/>
          <w:szCs w:val="32"/>
          <w:cs/>
        </w:rPr>
        <w:t>2569</w:t>
      </w:r>
    </w:p>
    <w:p w14:paraId="3168B5FD" w14:textId="712A4CE2" w:rsidR="00332B0E" w:rsidRPr="006425CC" w:rsidRDefault="00332B0E" w:rsidP="00332B0E">
      <w:pPr>
        <w:spacing w:before="120"/>
        <w:rPr>
          <w:rFonts w:ascii="TH SarabunPSK" w:hAnsi="TH SarabunPSK" w:cs="TH SarabunPSK"/>
          <w:sz w:val="32"/>
          <w:szCs w:val="32"/>
        </w:rPr>
      </w:pPr>
      <w:r w:rsidRPr="006425CC">
        <w:rPr>
          <w:rFonts w:ascii="TH SarabunPSK" w:hAnsi="TH SarabunPSK" w:cs="TH SarabunPSK" w:hint="cs"/>
          <w:sz w:val="32"/>
          <w:szCs w:val="32"/>
          <w:cs/>
        </w:rPr>
        <w:t xml:space="preserve">2. ขั้นตอนที่ 1  การคัดเลือกกระบวนงานของโครงการที่มีความเสี่ยงการทุจริต                             </w:t>
      </w:r>
      <w:r w:rsidR="006425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25CC">
        <w:rPr>
          <w:rFonts w:ascii="TH SarabunPSK" w:hAnsi="TH SarabunPSK" w:cs="TH SarabunPSK" w:hint="cs"/>
          <w:sz w:val="32"/>
          <w:szCs w:val="32"/>
          <w:cs/>
        </w:rPr>
        <w:t xml:space="preserve">  1</w:t>
      </w:r>
    </w:p>
    <w:p w14:paraId="1C4781D4" w14:textId="38D7CEE9" w:rsidR="00332B0E" w:rsidRPr="006425CC" w:rsidRDefault="00332B0E" w:rsidP="00332B0E">
      <w:pPr>
        <w:spacing w:before="120"/>
        <w:rPr>
          <w:rFonts w:ascii="TH SarabunPSK" w:hAnsi="TH SarabunPSK" w:cs="TH SarabunPSK"/>
          <w:sz w:val="32"/>
          <w:szCs w:val="32"/>
        </w:rPr>
      </w:pPr>
      <w:r w:rsidRPr="006425CC">
        <w:rPr>
          <w:rFonts w:ascii="TH SarabunPSK" w:hAnsi="TH SarabunPSK" w:cs="TH SarabunPSK" w:hint="cs"/>
          <w:sz w:val="32"/>
          <w:szCs w:val="32"/>
          <w:cs/>
        </w:rPr>
        <w:t>3. ขั้นตอนที่ 2 การกำหนดประเด็น</w:t>
      </w:r>
      <w:r w:rsidRPr="006425CC">
        <w:rPr>
          <w:rFonts w:ascii="TH SarabunPSK" w:hAnsi="TH SarabunPSK" w:cs="TH SarabunPSK"/>
          <w:sz w:val="32"/>
          <w:szCs w:val="32"/>
          <w:cs/>
        </w:rPr>
        <w:t>ความเสี่ยงการทุจริต</w:t>
      </w:r>
      <w:r w:rsidRPr="006425C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2</w:t>
      </w:r>
    </w:p>
    <w:p w14:paraId="0DA45708" w14:textId="52F5276E" w:rsidR="00332B0E" w:rsidRPr="006425CC" w:rsidRDefault="00332B0E" w:rsidP="00332B0E">
      <w:pPr>
        <w:spacing w:before="120"/>
        <w:rPr>
          <w:rFonts w:ascii="TH SarabunPSK" w:hAnsi="TH SarabunPSK" w:cs="TH SarabunPSK"/>
          <w:sz w:val="32"/>
          <w:szCs w:val="32"/>
        </w:rPr>
      </w:pPr>
      <w:r w:rsidRPr="006425CC">
        <w:rPr>
          <w:rFonts w:ascii="TH SarabunPSK" w:hAnsi="TH SarabunPSK" w:cs="TH SarabunPSK" w:hint="cs"/>
          <w:sz w:val="32"/>
          <w:szCs w:val="32"/>
          <w:cs/>
        </w:rPr>
        <w:t>4. ขั้นตอนที่ 4 การประเมินระดับความรุนแรงของความเสี่ยงการทุจริต                                        3</w:t>
      </w:r>
    </w:p>
    <w:p w14:paraId="1518B542" w14:textId="23AC5EAF" w:rsidR="00332B0E" w:rsidRPr="006425CC" w:rsidRDefault="00332B0E" w:rsidP="00332B0E">
      <w:pPr>
        <w:rPr>
          <w:rFonts w:ascii="TH SarabunPSK" w:hAnsi="TH SarabunPSK" w:cs="TH SarabunPSK"/>
          <w:sz w:val="32"/>
          <w:szCs w:val="32"/>
        </w:rPr>
      </w:pPr>
      <w:r w:rsidRPr="006425CC">
        <w:rPr>
          <w:rFonts w:ascii="TH SarabunPSK" w:hAnsi="TH SarabunPSK" w:cs="TH SarabunPSK" w:hint="cs"/>
          <w:sz w:val="32"/>
          <w:szCs w:val="32"/>
          <w:cs/>
        </w:rPr>
        <w:t xml:space="preserve">   และการจัดทำมาตรการควบคุมความเสี่ยงการทุจริต</w:t>
      </w:r>
    </w:p>
    <w:p w14:paraId="31B7FDA1" w14:textId="191A7F22" w:rsidR="0040213C" w:rsidRPr="00332B0E" w:rsidRDefault="0040213C" w:rsidP="00332B0E">
      <w:pPr>
        <w:rPr>
          <w:rFonts w:ascii="TH SarabunPSK" w:hAnsi="TH SarabunPSK" w:cs="TH SarabunPSK"/>
          <w:sz w:val="32"/>
          <w:szCs w:val="32"/>
        </w:rPr>
      </w:pPr>
    </w:p>
    <w:p w14:paraId="16DD1F73" w14:textId="77777777" w:rsidR="0040213C" w:rsidRDefault="0040213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BABD6" w14:textId="77777777" w:rsidR="0040213C" w:rsidRDefault="0040213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4093F5" w14:textId="77777777" w:rsidR="0040213C" w:rsidRDefault="0040213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476572" w14:textId="77777777" w:rsidR="0040213C" w:rsidRDefault="0040213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509BD2" w14:textId="77777777" w:rsidR="0040213C" w:rsidRDefault="0040213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05F1C0" w14:textId="77777777" w:rsidR="0040213C" w:rsidRDefault="0040213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AABA1C" w14:textId="77777777" w:rsidR="0040213C" w:rsidRDefault="0040213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D4BE43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AE6257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FAAA5A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DCB312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C0498E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E0905A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C23B7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04FE16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B521B0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2473A0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2995B0" w14:textId="77777777" w:rsidR="006425CC" w:rsidRDefault="006425C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6060FF" w14:textId="77777777" w:rsidR="006425CC" w:rsidRDefault="006425C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75EB3B" w14:textId="77777777" w:rsidR="006425CC" w:rsidRDefault="006425C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C877A0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787329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BAB243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4B854A" w14:textId="77777777" w:rsidR="008C5CA1" w:rsidRDefault="008C5CA1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6ADDB7" w14:textId="77777777" w:rsidR="00013DFB" w:rsidRDefault="00013DFB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59EA2B" w14:textId="77777777" w:rsidR="00745F6A" w:rsidRDefault="00745F6A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52754F" w14:textId="77777777" w:rsidR="00332B0E" w:rsidRDefault="00332B0E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EB943F" w14:textId="77777777" w:rsidR="00332B0E" w:rsidRDefault="00332B0E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CB7573" w14:textId="77777777" w:rsidR="00332B0E" w:rsidRDefault="00332B0E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F3533F" w14:textId="77777777" w:rsidR="00332B0E" w:rsidRDefault="00332B0E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BFF856" w14:textId="4AACE5DA" w:rsidR="00F07AEA" w:rsidRPr="00F07AEA" w:rsidRDefault="002D4083" w:rsidP="00F07AE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="00F07AEA" w:rsidRPr="00F07AEA">
        <w:rPr>
          <w:rFonts w:ascii="TH SarabunPSK" w:hAnsi="TH SarabunPSK" w:cs="TH SarabunPSK"/>
          <w:b/>
          <w:bCs/>
          <w:sz w:val="40"/>
          <w:szCs w:val="40"/>
          <w:cs/>
        </w:rPr>
        <w:t>ประเมินความเสี่ยงการทุจริต</w:t>
      </w:r>
    </w:p>
    <w:p w14:paraId="72A6C784" w14:textId="2748E853" w:rsidR="00F07AEA" w:rsidRDefault="00F07AEA" w:rsidP="00F07AE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07AEA">
        <w:rPr>
          <w:rFonts w:ascii="TH SarabunPSK" w:hAnsi="TH SarabunPSK" w:cs="TH SarabunPSK"/>
          <w:b/>
          <w:bCs/>
          <w:sz w:val="40"/>
          <w:szCs w:val="40"/>
          <w:cs/>
        </w:rPr>
        <w:t>ของ</w:t>
      </w:r>
      <w:bookmarkStart w:id="2" w:name="_Hlk191460522"/>
      <w:r w:rsidR="00D40AE2">
        <w:rPr>
          <w:rFonts w:ascii="TH SarabunPSK" w:hAnsi="TH SarabunPSK" w:cs="TH SarabunPSK"/>
          <w:b/>
          <w:bCs/>
          <w:sz w:val="40"/>
          <w:szCs w:val="40"/>
          <w:cs/>
        </w:rPr>
        <w:t>เทศบาลตำบลเมืองคง</w:t>
      </w:r>
      <w:r w:rsidRPr="00F07AEA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bookmarkEnd w:id="2"/>
      <w:r w:rsidRPr="00F07AEA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F07AEA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155683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6E0C0A79" w14:textId="394A2965" w:rsidR="00133047" w:rsidRPr="008E33BE" w:rsidRDefault="00240A7F" w:rsidP="008E33BE">
      <w:pPr>
        <w:spacing w:before="1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ขั้นตอนที่ </w:t>
      </w:r>
      <w:r w:rsidR="00133047" w:rsidRPr="008E33BE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33047" w:rsidRPr="008E33BE">
        <w:rPr>
          <w:rFonts w:ascii="TH SarabunPSK" w:hAnsi="TH SarabunPSK" w:cs="TH SarabunPSK" w:hint="cs"/>
          <w:b/>
          <w:bCs/>
          <w:sz w:val="36"/>
          <w:szCs w:val="36"/>
          <w:cs/>
        </w:rPr>
        <w:t>การคัดเลือกกระบวนงานของโครงการที่มีความเสี่ยงการทุจริต</w:t>
      </w:r>
    </w:p>
    <w:p w14:paraId="530DE431" w14:textId="29B32CF2" w:rsidR="00133047" w:rsidRDefault="00133047" w:rsidP="008E33BE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เนื่องด้วย</w:t>
      </w:r>
      <w:r w:rsidR="00D40AE2">
        <w:rPr>
          <w:rFonts w:ascii="TH SarabunPSK" w:hAnsi="TH SarabunPSK" w:cs="TH SarabunPSK" w:hint="cs"/>
          <w:sz w:val="32"/>
          <w:szCs w:val="32"/>
          <w:cs/>
        </w:rPr>
        <w:t>เทศบาลตำบลเมืองคง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มีการดำเนินการโครงการส่งเสริมการออกกำลังกาย</w:t>
      </w:r>
      <w:r w:rsidR="006425CC">
        <w:rPr>
          <w:rFonts w:ascii="TH SarabunPSK" w:hAnsi="TH SarabunPSK" w:cs="TH SarabunPSK" w:hint="cs"/>
          <w:sz w:val="32"/>
          <w:szCs w:val="32"/>
          <w:cs/>
        </w:rPr>
        <w:t xml:space="preserve"> การจัดโรงเรียนผู้สูงอายุ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>โดยการจัดซื้อเครื่องออกกำลังกายกลางแจ้งติดตั้งในเขตพื้นที่ของ องค์กรปกครองส่วนท้องถิ่น ซึ่งเป็นโครงการขนาดใหญ่ที่</w:t>
      </w:r>
      <w:r w:rsidR="00125A75">
        <w:rPr>
          <w:rFonts w:ascii="TH SarabunPSK" w:hAnsi="TH SarabunPSK" w:cs="TH SarabunPSK" w:hint="cs"/>
          <w:sz w:val="32"/>
          <w:szCs w:val="32"/>
          <w:cs/>
        </w:rPr>
        <w:t>มีการดำเนินงานมาตั้งแต่ปีงบประมาณ พ.ศ.2564 ถึงปัจจุบัน 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ใช้งบประมาณเป็นจำนวนมาก และสถานที่ดำเนินงานอยู่ในพื้นที่ห่างไกลหรือเข้าถึงการตรวจสอบที่ยากลำบาก </w:t>
      </w:r>
      <w:r w:rsidR="00125A75">
        <w:rPr>
          <w:rFonts w:ascii="TH SarabunPSK" w:hAnsi="TH SarabunPSK" w:cs="TH SarabunPSK" w:hint="cs"/>
          <w:sz w:val="32"/>
          <w:szCs w:val="32"/>
          <w:cs/>
        </w:rPr>
        <w:t xml:space="preserve">ประกอบกับโครงการดังกล่าวมีการถูกตรวจสอบจากหน่วยงานภายนอก เช่น สตง. ปปช. ถึงปัญหาความคุ้มค่า  ความต้องการของประชาชน และความโปร่งใส </w:t>
      </w:r>
    </w:p>
    <w:p w14:paraId="3B443D6D" w14:textId="59D01628" w:rsidR="00155683" w:rsidRDefault="00AB668E" w:rsidP="00125A7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B668E">
        <w:rPr>
          <w:rFonts w:ascii="TH SarabunPSK" w:hAnsi="TH SarabunPSK" w:cs="TH SarabunPSK"/>
          <w:sz w:val="32"/>
          <w:szCs w:val="32"/>
          <w:cs/>
        </w:rPr>
        <w:t>การประเมินคุณธรรมและความโปร่งใสในการด</w:t>
      </w:r>
      <w:r w:rsidRPr="00AB668E">
        <w:rPr>
          <w:rFonts w:ascii="TH SarabunPSK" w:hAnsi="TH SarabunPSK" w:cs="TH SarabunPSK" w:hint="cs"/>
          <w:sz w:val="32"/>
          <w:szCs w:val="32"/>
          <w:cs/>
        </w:rPr>
        <w:t>ำ</w:t>
      </w:r>
      <w:r w:rsidRPr="00AB668E">
        <w:rPr>
          <w:rFonts w:ascii="TH SarabunPSK" w:hAnsi="TH SarabunPSK" w:cs="TH SarabunPSK"/>
          <w:sz w:val="32"/>
          <w:szCs w:val="32"/>
          <w:cs/>
        </w:rPr>
        <w:t>เนินงานของ</w:t>
      </w:r>
      <w:r w:rsidR="00125A75">
        <w:rPr>
          <w:rFonts w:ascii="TH SarabunPSK" w:hAnsi="TH SarabunPSK" w:cs="TH SarabunPSK" w:hint="cs"/>
          <w:sz w:val="32"/>
          <w:szCs w:val="32"/>
          <w:cs/>
        </w:rPr>
        <w:t>หน่วยงานภาครัฐ</w:t>
      </w:r>
      <w:r w:rsidRPr="00AB668E"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 w:rsidRPr="00AB668E">
        <w:rPr>
          <w:rFonts w:ascii="TH SarabunPSK" w:hAnsi="TH SarabunPSK" w:cs="TH SarabunPSK" w:hint="cs"/>
          <w:sz w:val="32"/>
          <w:szCs w:val="32"/>
          <w:cs/>
        </w:rPr>
        <w:t>ำ</w:t>
      </w:r>
      <w:r w:rsidRPr="00AB668E">
        <w:rPr>
          <w:rFonts w:ascii="TH SarabunPSK" w:hAnsi="TH SarabunPSK" w:cs="TH SarabunPSK"/>
          <w:sz w:val="32"/>
          <w:szCs w:val="32"/>
          <w:cs/>
        </w:rPr>
        <w:t>ปี</w:t>
      </w:r>
      <w:r w:rsidRPr="00AB668E">
        <w:rPr>
          <w:rFonts w:ascii="TH SarabunPSK" w:hAnsi="TH SarabunPSK" w:cs="TH SarabunPSK"/>
          <w:sz w:val="32"/>
          <w:szCs w:val="32"/>
        </w:rPr>
        <w:t xml:space="preserve"> </w:t>
      </w:r>
      <w:r w:rsidRPr="00AB668E">
        <w:rPr>
          <w:rFonts w:ascii="TH SarabunPSK" w:hAnsi="TH SarabunPSK" w:cs="TH SarabunPSK"/>
          <w:sz w:val="32"/>
          <w:szCs w:val="32"/>
          <w:cs/>
        </w:rPr>
        <w:t>งบประมาณ พ.ศ.</w:t>
      </w:r>
      <w:r w:rsidRPr="00AB668E">
        <w:rPr>
          <w:rFonts w:ascii="TH SarabunPSK" w:hAnsi="TH SarabunPSK" w:cs="TH SarabunPSK"/>
          <w:sz w:val="32"/>
          <w:szCs w:val="32"/>
        </w:rPr>
        <w:t>256</w:t>
      </w:r>
      <w:r w:rsidR="00155683">
        <w:rPr>
          <w:rFonts w:ascii="TH SarabunPSK" w:hAnsi="TH SarabunPSK" w:cs="TH SarabunPSK" w:hint="cs"/>
          <w:sz w:val="32"/>
          <w:szCs w:val="32"/>
          <w:cs/>
        </w:rPr>
        <w:t>9</w:t>
      </w:r>
      <w:r w:rsidRPr="00AB668E">
        <w:rPr>
          <w:rFonts w:ascii="TH SarabunPSK" w:hAnsi="TH SarabunPSK" w:cs="TH SarabunPSK"/>
          <w:sz w:val="32"/>
          <w:szCs w:val="32"/>
        </w:rPr>
        <w:t xml:space="preserve"> </w:t>
      </w:r>
      <w:r w:rsidRPr="00AB668E">
        <w:rPr>
          <w:rFonts w:ascii="TH SarabunPSK" w:hAnsi="TH SarabunPSK" w:cs="TH SarabunPSK"/>
          <w:sz w:val="32"/>
          <w:szCs w:val="32"/>
          <w:cs/>
        </w:rPr>
        <w:t>ภายใต้เครื่องมือการประเมินการเปิดเผยข้อมูลสาธารณะ (</w:t>
      </w:r>
      <w:r w:rsidRPr="00AB668E">
        <w:rPr>
          <w:rFonts w:ascii="TH SarabunPSK" w:hAnsi="TH SarabunPSK" w:cs="TH SarabunPSK"/>
          <w:sz w:val="32"/>
          <w:szCs w:val="32"/>
        </w:rPr>
        <w:t xml:space="preserve">Open Data Integrity and Transparency Assessment: OIT) </w:t>
      </w:r>
      <w:r w:rsidRPr="00AB668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AB668E">
        <w:rPr>
          <w:rFonts w:ascii="TH SarabunPSK" w:hAnsi="TH SarabunPSK" w:cs="TH SarabunPSK"/>
          <w:sz w:val="32"/>
          <w:szCs w:val="32"/>
        </w:rPr>
        <w:t>O</w:t>
      </w:r>
      <w:r w:rsidRPr="00AB668E">
        <w:rPr>
          <w:rFonts w:ascii="TH SarabunPSK" w:hAnsi="TH SarabunPSK" w:cs="TH SarabunPSK" w:hint="cs"/>
          <w:sz w:val="32"/>
          <w:szCs w:val="32"/>
          <w:cs/>
        </w:rPr>
        <w:t>2</w:t>
      </w:r>
      <w:r w:rsidR="00155683">
        <w:rPr>
          <w:rFonts w:ascii="TH SarabunPSK" w:hAnsi="TH SarabunPSK" w:cs="TH SarabunPSK" w:hint="cs"/>
          <w:sz w:val="32"/>
          <w:szCs w:val="32"/>
          <w:cs/>
        </w:rPr>
        <w:t>1</w:t>
      </w:r>
      <w:r w:rsidRPr="00AB66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68E">
        <w:rPr>
          <w:rFonts w:ascii="TH SarabunPSK" w:hAnsi="TH SarabunPSK" w:cs="TH SarabunPSK"/>
          <w:sz w:val="32"/>
          <w:szCs w:val="32"/>
          <w:cs/>
        </w:rPr>
        <w:t>การประเมินความเสี่ยง</w:t>
      </w:r>
      <w:r w:rsidR="00155683">
        <w:rPr>
          <w:rFonts w:ascii="TH SarabunPSK" w:hAnsi="TH SarabunPSK" w:cs="TH SarabunPSK" w:hint="cs"/>
          <w:sz w:val="32"/>
          <w:szCs w:val="32"/>
          <w:cs/>
        </w:rPr>
        <w:t>การทุจริต</w:t>
      </w:r>
      <w:r w:rsidR="006425CC">
        <w:rPr>
          <w:rFonts w:ascii="TH SarabunPSK" w:hAnsi="TH SarabunPSK" w:cs="TH SarabunPSK" w:hint="cs"/>
          <w:sz w:val="32"/>
          <w:szCs w:val="32"/>
          <w:cs/>
        </w:rPr>
        <w:t>ใ</w:t>
      </w:r>
      <w:r w:rsidR="00155683">
        <w:rPr>
          <w:rFonts w:ascii="TH SarabunPSK" w:hAnsi="TH SarabunPSK" w:cs="TH SarabunPSK" w:hint="cs"/>
          <w:sz w:val="32"/>
          <w:szCs w:val="32"/>
          <w:cs/>
        </w:rPr>
        <w:t xml:space="preserve">นหน่วยงานของรัฐ ประจำปีงบประมาณ พ.ศ.2569 </w:t>
      </w:r>
      <w:r w:rsidRPr="00AB668E">
        <w:rPr>
          <w:rFonts w:ascii="TH SarabunPSK" w:hAnsi="TH SarabunPSK" w:cs="TH SarabunPSK"/>
          <w:sz w:val="32"/>
          <w:szCs w:val="32"/>
          <w:cs/>
        </w:rPr>
        <w:t>ก</w:t>
      </w:r>
      <w:r w:rsidRPr="00AB668E">
        <w:rPr>
          <w:rFonts w:ascii="TH SarabunPSK" w:hAnsi="TH SarabunPSK" w:cs="TH SarabunPSK" w:hint="cs"/>
          <w:sz w:val="32"/>
          <w:szCs w:val="32"/>
          <w:cs/>
        </w:rPr>
        <w:t>ำ</w:t>
      </w:r>
      <w:r w:rsidRPr="00AB668E">
        <w:rPr>
          <w:rFonts w:ascii="TH SarabunPSK" w:hAnsi="TH SarabunPSK" w:cs="TH SarabunPSK"/>
          <w:sz w:val="32"/>
          <w:szCs w:val="32"/>
          <w:cs/>
        </w:rPr>
        <w:t>หนดให้</w:t>
      </w:r>
      <w:r w:rsidR="00155683">
        <w:rPr>
          <w:rFonts w:ascii="TH SarabunPSK" w:hAnsi="TH SarabunPSK" w:cs="TH SarabunPSK" w:hint="cs"/>
          <w:sz w:val="32"/>
          <w:szCs w:val="32"/>
          <w:cs/>
        </w:rPr>
        <w:t>แสดงข้อมูล ดังนี้</w:t>
      </w:r>
    </w:p>
    <w:p w14:paraId="3C01C324" w14:textId="7D663F73" w:rsidR="00AB668E" w:rsidRPr="00AB668E" w:rsidRDefault="00155683" w:rsidP="008179F6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ข้อมูลการประเมินความเสี่ยงการทุจริตในหน่วยงานภาครัฐประจำปีงบประมาณ พ.ศ.2569 อย่างน้อยด้าน 1 ด้านจาก 3 ด้าน</w:t>
      </w:r>
      <w:r w:rsidR="00AB668E" w:rsidRPr="00AB668E">
        <w:rPr>
          <w:rFonts w:ascii="TH SarabunPSK" w:hAnsi="TH SarabunPSK" w:cs="TH SarabunPSK"/>
          <w:sz w:val="32"/>
          <w:szCs w:val="32"/>
        </w:rPr>
        <w:t xml:space="preserve"> </w:t>
      </w:r>
      <w:r w:rsidR="00AB668E" w:rsidRPr="00AB668E">
        <w:rPr>
          <w:rFonts w:ascii="TH SarabunPSK" w:hAnsi="TH SarabunPSK" w:cs="TH SarabunPSK"/>
          <w:sz w:val="32"/>
          <w:szCs w:val="32"/>
          <w:cs/>
        </w:rPr>
        <w:t>ปฏิบัติหน้าที่ตามภารกิจของ</w:t>
      </w:r>
      <w:r w:rsidR="00D40AE2">
        <w:rPr>
          <w:rFonts w:ascii="TH SarabunPSK" w:hAnsi="TH SarabunPSK" w:cs="TH SarabunPSK" w:hint="cs"/>
          <w:sz w:val="32"/>
          <w:szCs w:val="32"/>
          <w:cs/>
        </w:rPr>
        <w:t>เทศบาลตำบลเมืองคง</w:t>
      </w:r>
      <w:r w:rsidR="00AB668E" w:rsidRPr="00B40D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668E" w:rsidRPr="00B40D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68E" w:rsidRPr="00AB668E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0B891F20" w14:textId="410AE588" w:rsidR="00AB668E" w:rsidRPr="00AB668E" w:rsidRDefault="00AB668E" w:rsidP="00AB668E">
      <w:pPr>
        <w:ind w:firstLine="720"/>
        <w:rPr>
          <w:rFonts w:ascii="TH SarabunPSK" w:hAnsi="TH SarabunPSK" w:cs="TH SarabunPSK"/>
          <w:sz w:val="32"/>
          <w:szCs w:val="32"/>
        </w:rPr>
      </w:pPr>
      <w:r w:rsidRPr="00AB668E">
        <w:rPr>
          <w:rFonts w:ascii="TH SarabunPSK" w:hAnsi="TH SarabunPSK" w:cs="TH SarabunPSK"/>
          <w:sz w:val="32"/>
          <w:szCs w:val="32"/>
        </w:rPr>
        <w:t xml:space="preserve"> </w:t>
      </w:r>
      <w:r w:rsidR="00155683">
        <w:rPr>
          <w:rFonts w:ascii="TH SarabunPSK" w:hAnsi="TH SarabunPSK" w:cs="TH SarabunPSK"/>
          <w:sz w:val="32"/>
          <w:szCs w:val="32"/>
          <w:cs/>
        </w:rPr>
        <w:tab/>
      </w:r>
      <w:r w:rsidR="00125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668E">
        <w:rPr>
          <w:rFonts w:ascii="TH SarabunPSK" w:hAnsi="TH SarabunPSK" w:cs="TH SarabunPSK"/>
          <w:sz w:val="32"/>
          <w:szCs w:val="32"/>
        </w:rPr>
        <w:t xml:space="preserve">1) </w:t>
      </w:r>
      <w:r w:rsidR="00155683">
        <w:rPr>
          <w:rFonts w:ascii="TH SarabunPSK" w:hAnsi="TH SarabunPSK" w:cs="TH SarabunPSK" w:hint="cs"/>
          <w:sz w:val="32"/>
          <w:szCs w:val="32"/>
          <w:cs/>
        </w:rPr>
        <w:t>ด้านการพิจารณาอนุมัติ อนุญาตของทางราชการ</w:t>
      </w:r>
      <w:r w:rsidRPr="00AB668E">
        <w:rPr>
          <w:rFonts w:ascii="TH SarabunPSK" w:hAnsi="TH SarabunPSK" w:cs="TH SarabunPSK"/>
          <w:sz w:val="32"/>
          <w:szCs w:val="32"/>
        </w:rPr>
        <w:t xml:space="preserve"> </w:t>
      </w:r>
    </w:p>
    <w:p w14:paraId="77AF3023" w14:textId="5CD43B32" w:rsidR="00AB668E" w:rsidRPr="00AB668E" w:rsidRDefault="00125A75" w:rsidP="0015568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68E" w:rsidRPr="00AB668E">
        <w:rPr>
          <w:rFonts w:ascii="TH SarabunPSK" w:hAnsi="TH SarabunPSK" w:cs="TH SarabunPSK"/>
          <w:sz w:val="32"/>
          <w:szCs w:val="32"/>
        </w:rPr>
        <w:t xml:space="preserve">2) </w:t>
      </w:r>
      <w:r w:rsidR="00155683">
        <w:rPr>
          <w:rFonts w:ascii="TH SarabunPSK" w:hAnsi="TH SarabunPSK" w:cs="TH SarabunPSK" w:hint="cs"/>
          <w:sz w:val="32"/>
          <w:szCs w:val="32"/>
          <w:cs/>
        </w:rPr>
        <w:t>ด้านการใช้อำนาจและตำแหน่งหน้าที่</w:t>
      </w:r>
    </w:p>
    <w:p w14:paraId="42AE39D0" w14:textId="0ED1B61B" w:rsidR="00AB668E" w:rsidRPr="00AB668E" w:rsidRDefault="00125A75" w:rsidP="0015568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68E" w:rsidRPr="00AB668E">
        <w:rPr>
          <w:rFonts w:ascii="TH SarabunPSK" w:hAnsi="TH SarabunPSK" w:cs="TH SarabunPSK"/>
          <w:sz w:val="32"/>
          <w:szCs w:val="32"/>
        </w:rPr>
        <w:t xml:space="preserve">3) </w:t>
      </w:r>
      <w:r w:rsidR="00155683">
        <w:rPr>
          <w:rFonts w:ascii="TH SarabunPSK" w:hAnsi="TH SarabunPSK" w:cs="TH SarabunPSK" w:hint="cs"/>
          <w:sz w:val="32"/>
          <w:szCs w:val="32"/>
          <w:cs/>
        </w:rPr>
        <w:t>ด้านการใช้จ่ายงบประมาณ</w:t>
      </w:r>
    </w:p>
    <w:p w14:paraId="0DDC7082" w14:textId="77777777" w:rsidR="00D53D1D" w:rsidRDefault="00D53D1D" w:rsidP="00D53D1D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1.</w:t>
      </w:r>
      <w:r w:rsidR="00535277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277">
        <w:rPr>
          <w:rFonts w:ascii="TH SarabunPSK" w:hAnsi="TH SarabunPSK" w:cs="TH SarabunPSK" w:hint="cs"/>
          <w:sz w:val="32"/>
          <w:szCs w:val="32"/>
          <w:cs/>
        </w:rPr>
        <w:t>ในการประมินความเสี่ยงการทุจริตในหน่วยงานภาครัฐ ประจำปีงบประมาณ พ.ศ.2569</w:t>
      </w:r>
      <w:r w:rsidR="00013DF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433EA8" w14:textId="5CD4E7B1" w:rsidR="00535277" w:rsidRDefault="00535277" w:rsidP="00D53D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ต้องมีรายละเอียดอย่างน้อยประกอบด้วย</w:t>
      </w:r>
    </w:p>
    <w:p w14:paraId="7013059A" w14:textId="1EEED8FF" w:rsidR="00535277" w:rsidRPr="00D53D1D" w:rsidRDefault="00D53D1D" w:rsidP="00D53D1D">
      <w:pPr>
        <w:rPr>
          <w:rFonts w:ascii="TH SarabunPSK" w:hAnsi="TH SarabunPSK" w:cs="TH SarabunPSK"/>
          <w:spacing w:val="-24"/>
          <w:sz w:val="32"/>
          <w:szCs w:val="32"/>
        </w:rPr>
      </w:pPr>
      <w:r>
        <w:rPr>
          <w:rFonts w:ascii="TH SarabunPSK" w:hAnsi="TH SarabunPSK" w:cs="TH SarabunPSK" w:hint="cs"/>
          <w:spacing w:val="-24"/>
          <w:sz w:val="32"/>
          <w:szCs w:val="32"/>
          <w:cs/>
        </w:rPr>
        <w:t xml:space="preserve">                                        1)  </w:t>
      </w:r>
      <w:r w:rsidR="00535277" w:rsidRPr="00D53D1D">
        <w:rPr>
          <w:rFonts w:ascii="TH SarabunPSK" w:hAnsi="TH SarabunPSK" w:cs="TH SarabunPSK" w:hint="cs"/>
          <w:spacing w:val="-24"/>
          <w:sz w:val="32"/>
          <w:szCs w:val="32"/>
          <w:cs/>
        </w:rPr>
        <w:t xml:space="preserve">การคัดเลือกกระบวนงานหรือโครงการที่มีความเสี่ยงการทุจริต อย่างน้อย 1 </w:t>
      </w:r>
      <w:r w:rsidR="006425CC">
        <w:rPr>
          <w:rFonts w:ascii="TH SarabunPSK" w:hAnsi="TH SarabunPSK" w:cs="TH SarabunPSK" w:hint="cs"/>
          <w:spacing w:val="-24"/>
          <w:sz w:val="32"/>
          <w:szCs w:val="32"/>
          <w:cs/>
        </w:rPr>
        <w:t>ก</w:t>
      </w:r>
      <w:r w:rsidR="00535277" w:rsidRPr="00D53D1D">
        <w:rPr>
          <w:rFonts w:ascii="TH SarabunPSK" w:hAnsi="TH SarabunPSK" w:cs="TH SarabunPSK" w:hint="cs"/>
          <w:spacing w:val="-24"/>
          <w:sz w:val="32"/>
          <w:szCs w:val="32"/>
          <w:cs/>
        </w:rPr>
        <w:t>ระบวนงานหรือโครงการ</w:t>
      </w:r>
    </w:p>
    <w:p w14:paraId="0AA9936F" w14:textId="5223D24A" w:rsidR="00535277" w:rsidRDefault="00535277" w:rsidP="005352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25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2) การกำหนดประเด็นความเสี่ยงการทุจริต</w:t>
      </w:r>
    </w:p>
    <w:p w14:paraId="4F225A20" w14:textId="3B9897DA" w:rsidR="00535277" w:rsidRDefault="00535277" w:rsidP="005352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25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3) การกำหนดเกณฑ์การประเมินความเสี่ยงการทุจริต</w:t>
      </w:r>
    </w:p>
    <w:p w14:paraId="0FE2EA7D" w14:textId="0748797F" w:rsidR="00535277" w:rsidRDefault="00535277" w:rsidP="005352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25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4) การประเมินระดับความรุนแรงของความเสี่ยงการทุจริต</w:t>
      </w:r>
    </w:p>
    <w:p w14:paraId="0FD8997E" w14:textId="32099ED5" w:rsidR="00535277" w:rsidRPr="00535277" w:rsidRDefault="00535277" w:rsidP="005352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25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5) การจัดทำมาตรการควบคุมความเสี่ยงการทุจริต</w:t>
      </w:r>
    </w:p>
    <w:p w14:paraId="6FB80877" w14:textId="77777777" w:rsidR="008D64CE" w:rsidRPr="00AF586C" w:rsidRDefault="008D64CE" w:rsidP="00AB668E">
      <w:pPr>
        <w:rPr>
          <w:rFonts w:ascii="TH SarabunPSK" w:hAnsi="TH SarabunPSK" w:cs="TH SarabunPSK"/>
          <w:sz w:val="16"/>
          <w:szCs w:val="16"/>
        </w:rPr>
      </w:pPr>
    </w:p>
    <w:p w14:paraId="37098172" w14:textId="1DDDCC01" w:rsidR="00AB668E" w:rsidRPr="00171354" w:rsidRDefault="00125A75" w:rsidP="001713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3D1D" w:rsidRPr="00D53D1D">
        <w:rPr>
          <w:rFonts w:ascii="TH SarabunPSK" w:hAnsi="TH SarabunPSK" w:cs="TH SarabunPSK" w:hint="cs"/>
          <w:sz w:val="32"/>
          <w:szCs w:val="32"/>
          <w:cs/>
        </w:rPr>
        <w:t>1</w:t>
      </w:r>
      <w:r w:rsidR="00D53D1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179F6">
        <w:rPr>
          <w:rFonts w:ascii="TH SarabunPSK" w:hAnsi="TH SarabunPSK" w:cs="TH SarabunPSK" w:hint="cs"/>
          <w:sz w:val="32"/>
          <w:szCs w:val="32"/>
          <w:cs/>
        </w:rPr>
        <w:t>3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68E" w:rsidRPr="008179F6">
        <w:rPr>
          <w:rFonts w:ascii="TH SarabunPSK" w:hAnsi="TH SarabunPSK" w:cs="TH SarabunPSK"/>
          <w:sz w:val="32"/>
          <w:szCs w:val="32"/>
          <w:cs/>
        </w:rPr>
        <w:t>การประเมินความเสี่ยงการทุจริตแต่ละประเด็น</w:t>
      </w:r>
      <w:r w:rsidR="00AB668E" w:rsidRPr="00171354">
        <w:rPr>
          <w:rFonts w:ascii="TH SarabunPSK" w:hAnsi="TH SarabunPSK" w:cs="TH SarabunPSK"/>
          <w:sz w:val="32"/>
          <w:szCs w:val="32"/>
          <w:cs/>
        </w:rPr>
        <w:t xml:space="preserve"> รายละเอียดประกอบด้วย</w:t>
      </w:r>
    </w:p>
    <w:p w14:paraId="03429735" w14:textId="639362FB" w:rsidR="00AB668E" w:rsidRPr="003869FB" w:rsidRDefault="008179F6" w:rsidP="008179F6">
      <w:pPr>
        <w:pStyle w:val="a5"/>
        <w:ind w:left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AB668E" w:rsidRPr="003869FB">
        <w:rPr>
          <w:rFonts w:ascii="TH SarabunPSK" w:hAnsi="TH SarabunPSK" w:cs="TH SarabunPSK"/>
          <w:sz w:val="32"/>
          <w:szCs w:val="32"/>
          <w:cs/>
        </w:rPr>
        <w:t>เหตุการณ์ความเสี่ยง</w:t>
      </w:r>
      <w:r w:rsidR="00171354" w:rsidRPr="003869F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6B5C8A" w14:textId="1982FDCC" w:rsidR="00AB668E" w:rsidRPr="003869FB" w:rsidRDefault="003869FB" w:rsidP="003869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179F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9F6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AB668E" w:rsidRPr="003869FB">
        <w:rPr>
          <w:rFonts w:ascii="TH SarabunPSK" w:hAnsi="TH SarabunPSK" w:cs="TH SarabunPSK"/>
          <w:sz w:val="32"/>
          <w:szCs w:val="32"/>
          <w:cs/>
        </w:rPr>
        <w:t>ระดับของความเสี่ยง</w:t>
      </w:r>
      <w:r w:rsidR="00AB668E" w:rsidRPr="003869FB">
        <w:rPr>
          <w:rFonts w:ascii="TH SarabunPSK" w:hAnsi="TH SarabunPSK" w:cs="TH SarabunPSK"/>
          <w:sz w:val="32"/>
          <w:szCs w:val="32"/>
        </w:rPr>
        <w:t xml:space="preserve"> </w:t>
      </w:r>
    </w:p>
    <w:p w14:paraId="14B16FF5" w14:textId="68DFDDF3" w:rsidR="008D64CE" w:rsidRPr="00AB668E" w:rsidRDefault="003869FB" w:rsidP="003869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179F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9F6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AB668E">
        <w:rPr>
          <w:rFonts w:ascii="TH SarabunPSK" w:hAnsi="TH SarabunPSK" w:cs="TH SarabunPSK" w:hint="cs"/>
          <w:sz w:val="32"/>
          <w:szCs w:val="32"/>
          <w:cs/>
        </w:rPr>
        <w:t>วิธีการ/</w:t>
      </w:r>
      <w:r w:rsidR="00AB668E" w:rsidRPr="00AB668E">
        <w:rPr>
          <w:rFonts w:ascii="TH SarabunPSK" w:hAnsi="TH SarabunPSK" w:cs="TH SarabunPSK"/>
          <w:sz w:val="32"/>
          <w:szCs w:val="32"/>
          <w:cs/>
        </w:rPr>
        <w:t>มาตรการในการบริหารจัดการความเสี่ยง</w:t>
      </w:r>
    </w:p>
    <w:p w14:paraId="21AE4B2C" w14:textId="77777777" w:rsidR="008E33BE" w:rsidRDefault="008E33BE" w:rsidP="0017135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0F66363" w14:textId="5EBEE168" w:rsidR="008D64CE" w:rsidRPr="008E33BE" w:rsidRDefault="00240A7F" w:rsidP="00171354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ขั้นตอนที่ </w:t>
      </w:r>
      <w:r w:rsidR="008E33BE" w:rsidRPr="008E33BE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8E33B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753A2" w:rsidRPr="008E33BE">
        <w:rPr>
          <w:rFonts w:ascii="TH SarabunPSK" w:hAnsi="TH SarabunPSK" w:cs="TH SarabunPSK" w:hint="cs"/>
          <w:b/>
          <w:bCs/>
          <w:sz w:val="36"/>
          <w:szCs w:val="36"/>
          <w:cs/>
        </w:rPr>
        <w:t>การกำหนด</w:t>
      </w:r>
      <w:r w:rsidR="008E33BE" w:rsidRPr="008E33BE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 w:rsidR="00171354" w:rsidRPr="008E33BE">
        <w:rPr>
          <w:rFonts w:ascii="TH SarabunPSK" w:hAnsi="TH SarabunPSK" w:cs="TH SarabunPSK"/>
          <w:b/>
          <w:bCs/>
          <w:sz w:val="36"/>
          <w:szCs w:val="36"/>
          <w:cs/>
        </w:rPr>
        <w:t>ความเสี่ยงการทุจริต</w:t>
      </w:r>
    </w:p>
    <w:p w14:paraId="4523B23C" w14:textId="77777777" w:rsidR="006425CC" w:rsidRDefault="00A972CA" w:rsidP="006425CC">
      <w:pPr>
        <w:spacing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79F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869FB" w:rsidRPr="008179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9F6" w:rsidRPr="008179F6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8179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3D1D">
        <w:rPr>
          <w:rFonts w:ascii="TH SarabunPSK" w:hAnsi="TH SarabunPSK" w:cs="TH SarabunPSK" w:hint="cs"/>
          <w:sz w:val="32"/>
          <w:szCs w:val="32"/>
          <w:cs/>
        </w:rPr>
        <w:t>2.</w:t>
      </w:r>
      <w:r w:rsidR="008E33BE">
        <w:rPr>
          <w:rFonts w:ascii="TH SarabunPSK" w:hAnsi="TH SarabunPSK" w:cs="TH SarabunPSK" w:hint="cs"/>
          <w:sz w:val="32"/>
          <w:szCs w:val="32"/>
          <w:cs/>
        </w:rPr>
        <w:t>1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9F6">
        <w:rPr>
          <w:rFonts w:ascii="TH SarabunPSK" w:hAnsi="TH SarabunPSK" w:cs="TH SarabunPSK" w:hint="cs"/>
          <w:sz w:val="32"/>
          <w:szCs w:val="32"/>
          <w:u w:val="single"/>
          <w:cs/>
        </w:rPr>
        <w:t>ประเด็นความเสี่ยงที่</w:t>
      </w:r>
      <w:r w:rsidRPr="008179F6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การพิจารณาอนุมัติ อนุญาตของทางราชการ </w:t>
      </w:r>
      <w:r w:rsidR="00817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</w:p>
    <w:p w14:paraId="729A2761" w14:textId="39312D4A" w:rsidR="003869FB" w:rsidRPr="00AF586C" w:rsidRDefault="006425CC" w:rsidP="006425CC">
      <w:pPr>
        <w:spacing w:line="259" w:lineRule="auto"/>
        <w:ind w:left="1440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53D1D" w:rsidRPr="00D53D1D">
        <w:rPr>
          <w:rFonts w:ascii="TH SarabunPSK" w:hAnsi="TH SarabunPSK" w:cs="TH SarabunPSK" w:hint="cs"/>
          <w:sz w:val="32"/>
          <w:szCs w:val="32"/>
          <w:cs/>
        </w:rPr>
        <w:t>2</w:t>
      </w:r>
      <w:r w:rsidR="00D53D1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E33BE">
        <w:rPr>
          <w:rFonts w:ascii="TH SarabunPSK" w:hAnsi="TH SarabunPSK" w:cs="TH SarabunPSK" w:hint="cs"/>
          <w:sz w:val="32"/>
          <w:szCs w:val="32"/>
          <w:cs/>
        </w:rPr>
        <w:t>2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69FB" w:rsidRPr="008179F6">
        <w:rPr>
          <w:rFonts w:ascii="TH SarabunPSK" w:hAnsi="TH SarabunPSK" w:cs="TH SarabunPSK" w:hint="cs"/>
          <w:sz w:val="32"/>
          <w:szCs w:val="32"/>
          <w:u w:val="single"/>
          <w:cs/>
        </w:rPr>
        <w:t>ประเด็นความเสี่ยงที่</w:t>
      </w:r>
      <w:r w:rsidR="003869FB" w:rsidRPr="008179F6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3869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69FB">
        <w:rPr>
          <w:rFonts w:ascii="TH SarabunPSK" w:hAnsi="TH SarabunPSK" w:cs="TH SarabunPSK" w:hint="cs"/>
          <w:sz w:val="32"/>
          <w:szCs w:val="32"/>
          <w:cs/>
        </w:rPr>
        <w:t>การใช้อำนาจ</w:t>
      </w:r>
      <w:r w:rsidR="004C1F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69FB">
        <w:rPr>
          <w:rFonts w:ascii="TH SarabunPSK" w:hAnsi="TH SarabunPSK" w:cs="TH SarabunPSK" w:hint="cs"/>
          <w:sz w:val="32"/>
          <w:szCs w:val="32"/>
          <w:cs/>
        </w:rPr>
        <w:t xml:space="preserve">และตำแหน่งหน้าที่ </w:t>
      </w:r>
      <w:r w:rsidR="003869FB" w:rsidRPr="00AF586C">
        <w:rPr>
          <w:rFonts w:ascii="TH SarabunPSK" w:hAnsi="TH SarabunPSK" w:cs="TH SarabunPSK" w:hint="cs"/>
          <w:spacing w:val="-18"/>
          <w:sz w:val="32"/>
          <w:szCs w:val="32"/>
          <w:cs/>
        </w:rPr>
        <w:t>(การใช้อำนาจในการเอื้อประโยชน์ต่อพวกพ้อง)</w:t>
      </w:r>
    </w:p>
    <w:p w14:paraId="3D9E20E9" w14:textId="296257AD" w:rsidR="00A972CA" w:rsidRDefault="003869FB" w:rsidP="00171354">
      <w:pPr>
        <w:rPr>
          <w:rFonts w:ascii="TH SarabunPSK" w:hAnsi="TH SarabunPSK" w:cs="TH SarabunPSK"/>
          <w:spacing w:val="-2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179F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>2.</w:t>
      </w:r>
      <w:r w:rsidR="008E33BE">
        <w:rPr>
          <w:rFonts w:ascii="TH SarabunPSK" w:hAnsi="TH SarabunPSK" w:cs="TH SarabunPSK" w:hint="cs"/>
          <w:sz w:val="32"/>
          <w:szCs w:val="32"/>
          <w:cs/>
        </w:rPr>
        <w:t>3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9F6">
        <w:rPr>
          <w:rFonts w:ascii="TH SarabunPSK" w:hAnsi="TH SarabunPSK" w:cs="TH SarabunPSK" w:hint="cs"/>
          <w:sz w:val="32"/>
          <w:szCs w:val="32"/>
          <w:u w:val="single"/>
          <w:cs/>
        </w:rPr>
        <w:t>ประเด็นความเสี่ยงที่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การใช้จ่ายงบประมาณ </w:t>
      </w:r>
      <w:r w:rsidRPr="00AF586C">
        <w:rPr>
          <w:rFonts w:ascii="TH SarabunPSK" w:hAnsi="TH SarabunPSK" w:cs="TH SarabunPSK" w:hint="cs"/>
          <w:spacing w:val="-22"/>
          <w:sz w:val="32"/>
          <w:szCs w:val="32"/>
          <w:cs/>
        </w:rPr>
        <w:t>(การใช้งบประมาณไม่เกิดความคุ้มค่า ประชาชนไม่ได้ใช้</w:t>
      </w:r>
      <w:r w:rsidR="00AF586C" w:rsidRPr="00AF586C">
        <w:rPr>
          <w:rFonts w:ascii="TH SarabunPSK" w:hAnsi="TH SarabunPSK" w:cs="TH SarabunPSK" w:hint="cs"/>
          <w:spacing w:val="-22"/>
          <w:sz w:val="32"/>
          <w:szCs w:val="32"/>
          <w:cs/>
        </w:rPr>
        <w:t>ป</w:t>
      </w:r>
      <w:r w:rsidRPr="00AF586C">
        <w:rPr>
          <w:rFonts w:ascii="TH SarabunPSK" w:hAnsi="TH SarabunPSK" w:cs="TH SarabunPSK" w:hint="cs"/>
          <w:spacing w:val="-22"/>
          <w:sz w:val="32"/>
          <w:szCs w:val="32"/>
          <w:cs/>
        </w:rPr>
        <w:t>ระโยชน์)</w:t>
      </w:r>
    </w:p>
    <w:p w14:paraId="2EA34F91" w14:textId="77777777" w:rsidR="006425CC" w:rsidRDefault="006425CC" w:rsidP="00171354">
      <w:pPr>
        <w:rPr>
          <w:rFonts w:ascii="TH SarabunPSK" w:hAnsi="TH SarabunPSK" w:cs="TH SarabunPSK"/>
          <w:spacing w:val="-22"/>
          <w:sz w:val="32"/>
          <w:szCs w:val="32"/>
        </w:rPr>
      </w:pPr>
    </w:p>
    <w:p w14:paraId="4A3045CB" w14:textId="77777777" w:rsidR="006425CC" w:rsidRDefault="006425CC" w:rsidP="00171354">
      <w:pPr>
        <w:rPr>
          <w:rFonts w:ascii="TH SarabunPSK" w:hAnsi="TH SarabunPSK" w:cs="TH SarabunPSK"/>
          <w:spacing w:val="-22"/>
          <w:sz w:val="32"/>
          <w:szCs w:val="32"/>
        </w:rPr>
      </w:pPr>
    </w:p>
    <w:p w14:paraId="38F2479A" w14:textId="77777777" w:rsidR="006425CC" w:rsidRDefault="006425CC" w:rsidP="00171354">
      <w:pPr>
        <w:rPr>
          <w:rFonts w:ascii="TH SarabunPSK" w:hAnsi="TH SarabunPSK" w:cs="TH SarabunPSK"/>
          <w:spacing w:val="-22"/>
          <w:sz w:val="32"/>
          <w:szCs w:val="32"/>
        </w:rPr>
      </w:pPr>
    </w:p>
    <w:p w14:paraId="041BAED4" w14:textId="532E997B" w:rsidR="008E33BE" w:rsidRPr="001C5522" w:rsidRDefault="00240A7F" w:rsidP="008F7A14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 w:rsidRPr="001C55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ขั้นตอนที่ </w:t>
      </w:r>
      <w:r w:rsidR="008E33BE" w:rsidRPr="001C5522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1C55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E33BE" w:rsidRPr="001C55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การกำหนดเกณฑ์การประเมินความเสี่ยงการทุจริต</w:t>
      </w:r>
    </w:p>
    <w:p w14:paraId="3B48709A" w14:textId="231C660D" w:rsidR="006D6F5F" w:rsidRDefault="00171354" w:rsidP="008F3E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179F6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 3.1 </w:t>
      </w:r>
      <w:r w:rsidRPr="008179F6">
        <w:rPr>
          <w:rFonts w:ascii="TH SarabunPSK" w:hAnsi="TH SarabunPSK" w:cs="TH SarabunPSK"/>
          <w:sz w:val="32"/>
          <w:szCs w:val="32"/>
          <w:cs/>
        </w:rPr>
        <w:t>เกณฑ์กำหนดระดับโอกาสที่จะเกิดความเสี่ยงการทุจริต</w:t>
      </w:r>
      <w:r w:rsidRPr="00B4434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44343">
        <w:rPr>
          <w:rFonts w:ascii="TH SarabunPSK" w:hAnsi="TH SarabunPSK" w:cs="TH SarabunPSK"/>
          <w:sz w:val="32"/>
          <w:szCs w:val="32"/>
        </w:rPr>
        <w:t>Likelihood</w:t>
      </w:r>
      <w:r w:rsidRPr="00B44343">
        <w:rPr>
          <w:rFonts w:ascii="TH SarabunPSK" w:hAnsi="TH SarabunPSK" w:cs="TH SarabunPSK"/>
          <w:sz w:val="32"/>
          <w:szCs w:val="32"/>
          <w:cs/>
        </w:rPr>
        <w:t>)</w:t>
      </w:r>
    </w:p>
    <w:p w14:paraId="0410BD97" w14:textId="3CB14E64" w:rsidR="008E33BE" w:rsidRDefault="00AF586C" w:rsidP="006D6F5F">
      <w:pPr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</w:t>
      </w:r>
      <w:r w:rsidR="008179F6">
        <w:rPr>
          <w:rFonts w:ascii="TH SarabunPSK" w:hAnsi="TH SarabunPSK" w:cs="TH SarabunPSK" w:hint="cs"/>
          <w:sz w:val="28"/>
          <w:szCs w:val="32"/>
          <w:cs/>
        </w:rPr>
        <w:t xml:space="preserve">                   </w:t>
      </w:r>
      <w:r w:rsidR="00D53D1D">
        <w:rPr>
          <w:rFonts w:ascii="TH SarabunPSK" w:hAnsi="TH SarabunPSK" w:cs="TH SarabunPSK" w:hint="cs"/>
          <w:sz w:val="28"/>
          <w:szCs w:val="32"/>
          <w:cs/>
        </w:rPr>
        <w:t xml:space="preserve">    1) </w:t>
      </w:r>
      <w:r w:rsidR="006D6F5F" w:rsidRPr="008F3EA5">
        <w:rPr>
          <w:rFonts w:ascii="TH SarabunPSK" w:hAnsi="TH SarabunPSK" w:cs="TH SarabunPSK"/>
          <w:sz w:val="28"/>
          <w:szCs w:val="32"/>
          <w:cs/>
        </w:rPr>
        <w:t>การวิเคราะห์โอกาสที่จะเกิด แบบเชิงปริมาณ</w:t>
      </w:r>
      <w:r>
        <w:rPr>
          <w:rFonts w:ascii="TH SarabunPSK" w:hAnsi="TH SarabunPSK" w:cs="TH SarabunPSK" w:hint="cs"/>
          <w:sz w:val="28"/>
          <w:szCs w:val="32"/>
          <w:cs/>
        </w:rPr>
        <w:t>จำนวนครั้งของโอกาสเกิดการทุจริต</w:t>
      </w:r>
      <w:r w:rsidR="006D6F5F" w:rsidRPr="008F3EA5">
        <w:rPr>
          <w:rFonts w:ascii="TH SarabunPSK" w:hAnsi="TH SarabunPSK" w:cs="TH SarabunPSK"/>
          <w:sz w:val="28"/>
          <w:szCs w:val="32"/>
          <w:cs/>
        </w:rPr>
        <w:t xml:space="preserve"> </w:t>
      </w:r>
      <w:r w:rsidR="008179F6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8E33BE">
        <w:rPr>
          <w:rFonts w:ascii="TH SarabunPSK" w:hAnsi="TH SarabunPSK" w:cs="TH SarabunPSK" w:hint="cs"/>
          <w:sz w:val="28"/>
          <w:szCs w:val="32"/>
          <w:cs/>
        </w:rPr>
        <w:t xml:space="preserve">   </w:t>
      </w:r>
    </w:p>
    <w:p w14:paraId="79CC582C" w14:textId="2B71C7DF" w:rsidR="006D6F5F" w:rsidRPr="008F3EA5" w:rsidRDefault="008E33BE" w:rsidP="006D6F5F">
      <w:pPr>
        <w:rPr>
          <w:rFonts w:ascii="TH SarabunPSK" w:hAnsi="TH SarabunPSK" w:cs="TH SarabunPSK"/>
          <w:b/>
          <w:bCs/>
          <w:sz w:val="28"/>
          <w:szCs w:val="32"/>
          <w:cs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        </w:t>
      </w:r>
      <w:r w:rsidR="00D53D1D">
        <w:rPr>
          <w:rFonts w:ascii="TH SarabunPSK" w:hAnsi="TH SarabunPSK" w:cs="TH SarabunPSK" w:hint="cs"/>
          <w:sz w:val="28"/>
          <w:szCs w:val="32"/>
          <w:cs/>
        </w:rPr>
        <w:t xml:space="preserve">       </w:t>
      </w:r>
      <w:r w:rsidR="006D6F5F" w:rsidRPr="008F3EA5">
        <w:rPr>
          <w:rFonts w:ascii="TH SarabunPSK" w:hAnsi="TH SarabunPSK" w:cs="TH SarabunPSK"/>
          <w:sz w:val="28"/>
          <w:szCs w:val="32"/>
          <w:cs/>
        </w:rPr>
        <w:t>(ตัวอย่างการเปรียบเทียบ)</w:t>
      </w:r>
    </w:p>
    <w:tbl>
      <w:tblPr>
        <w:tblStyle w:val="a3"/>
        <w:tblW w:w="8797" w:type="dxa"/>
        <w:tblInd w:w="412" w:type="dxa"/>
        <w:tblLook w:val="04A0" w:firstRow="1" w:lastRow="0" w:firstColumn="1" w:lastColumn="0" w:noHBand="0" w:noVBand="1"/>
      </w:tblPr>
      <w:tblGrid>
        <w:gridCol w:w="1522"/>
        <w:gridCol w:w="2085"/>
        <w:gridCol w:w="5190"/>
      </w:tblGrid>
      <w:tr w:rsidR="006D6F5F" w:rsidRPr="008F3EA5" w14:paraId="6D9A6E77" w14:textId="77777777" w:rsidTr="001C5522">
        <w:trPr>
          <w:trHeight w:val="367"/>
        </w:trPr>
        <w:tc>
          <w:tcPr>
            <w:tcW w:w="1522" w:type="dxa"/>
            <w:shd w:val="clear" w:color="auto" w:fill="89CCFF"/>
          </w:tcPr>
          <w:p w14:paraId="2F5F8D31" w14:textId="77777777" w:rsidR="006D6F5F" w:rsidRPr="008F3EA5" w:rsidRDefault="006D6F5F" w:rsidP="00E206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085" w:type="dxa"/>
            <w:shd w:val="clear" w:color="auto" w:fill="89CCFF"/>
          </w:tcPr>
          <w:p w14:paraId="7FB8585B" w14:textId="77777777" w:rsidR="006D6F5F" w:rsidRPr="008F3EA5" w:rsidRDefault="006D6F5F" w:rsidP="00E206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5190" w:type="dxa"/>
            <w:shd w:val="clear" w:color="auto" w:fill="89CCFF"/>
          </w:tcPr>
          <w:p w14:paraId="5E2286CE" w14:textId="77777777" w:rsidR="006D6F5F" w:rsidRPr="008F3EA5" w:rsidRDefault="006D6F5F" w:rsidP="00E206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6D6F5F" w:rsidRPr="008F3EA5" w14:paraId="2CB60F18" w14:textId="77777777" w:rsidTr="008179F6">
        <w:trPr>
          <w:trHeight w:val="354"/>
        </w:trPr>
        <w:tc>
          <w:tcPr>
            <w:tcW w:w="1522" w:type="dxa"/>
          </w:tcPr>
          <w:p w14:paraId="588CBF12" w14:textId="77777777" w:rsidR="006D6F5F" w:rsidRPr="008F3EA5" w:rsidRDefault="006D6F5F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085" w:type="dxa"/>
            <w:shd w:val="clear" w:color="auto" w:fill="EE0000"/>
          </w:tcPr>
          <w:p w14:paraId="2A8AE87C" w14:textId="77777777" w:rsidR="006D6F5F" w:rsidRPr="008F3EA5" w:rsidRDefault="006D6F5F" w:rsidP="00E206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3EA5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5190" w:type="dxa"/>
          </w:tcPr>
          <w:p w14:paraId="2E05B9CF" w14:textId="24C1F2F0" w:rsidR="006D6F5F" w:rsidRPr="008F3EA5" w:rsidRDefault="00AF586C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 1 ครั้ง ต่อไป</w:t>
            </w:r>
          </w:p>
        </w:tc>
      </w:tr>
      <w:tr w:rsidR="006D6F5F" w:rsidRPr="008F3EA5" w14:paraId="23D32A83" w14:textId="77777777" w:rsidTr="008179F6">
        <w:trPr>
          <w:trHeight w:val="367"/>
        </w:trPr>
        <w:tc>
          <w:tcPr>
            <w:tcW w:w="1522" w:type="dxa"/>
          </w:tcPr>
          <w:p w14:paraId="5F6DDDD7" w14:textId="77777777" w:rsidR="006D6F5F" w:rsidRPr="008F3EA5" w:rsidRDefault="006D6F5F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085" w:type="dxa"/>
            <w:shd w:val="clear" w:color="auto" w:fill="F4B083" w:themeFill="accent2" w:themeFillTint="99"/>
          </w:tcPr>
          <w:p w14:paraId="14E45DF2" w14:textId="77777777" w:rsidR="006D6F5F" w:rsidRPr="008F3EA5" w:rsidRDefault="006D6F5F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5190" w:type="dxa"/>
          </w:tcPr>
          <w:p w14:paraId="17F4C26A" w14:textId="14217BD3" w:rsidR="006D6F5F" w:rsidRPr="008F3EA5" w:rsidRDefault="00AF586C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4 ครั้งต่อปี</w:t>
            </w:r>
          </w:p>
        </w:tc>
      </w:tr>
      <w:tr w:rsidR="006D6F5F" w:rsidRPr="008F3EA5" w14:paraId="12FF6FEE" w14:textId="77777777" w:rsidTr="008179F6">
        <w:trPr>
          <w:trHeight w:val="367"/>
        </w:trPr>
        <w:tc>
          <w:tcPr>
            <w:tcW w:w="1522" w:type="dxa"/>
          </w:tcPr>
          <w:p w14:paraId="77129A6F" w14:textId="77777777" w:rsidR="006D6F5F" w:rsidRPr="008F3EA5" w:rsidRDefault="006D6F5F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085" w:type="dxa"/>
            <w:shd w:val="clear" w:color="auto" w:fill="FFFF00"/>
          </w:tcPr>
          <w:p w14:paraId="1FBB9308" w14:textId="77777777" w:rsidR="006D6F5F" w:rsidRPr="008F3EA5" w:rsidRDefault="006D6F5F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sz w:val="32"/>
                <w:szCs w:val="32"/>
                <w:cs/>
              </w:rPr>
              <w:t>ปาน</w:t>
            </w:r>
            <w:r w:rsidRPr="00CD596A">
              <w:rPr>
                <w:rFonts w:ascii="TH SarabunPSK" w:hAnsi="TH SarabunPSK" w:cs="TH SarabunPSK"/>
                <w:sz w:val="32"/>
                <w:szCs w:val="32"/>
                <w:shd w:val="clear" w:color="auto" w:fill="FFFF00"/>
                <w:cs/>
              </w:rPr>
              <w:t>กลาง</w:t>
            </w:r>
          </w:p>
        </w:tc>
        <w:tc>
          <w:tcPr>
            <w:tcW w:w="5190" w:type="dxa"/>
          </w:tcPr>
          <w:p w14:paraId="7A04535F" w14:textId="18EA0108" w:rsidR="006D6F5F" w:rsidRPr="008F3EA5" w:rsidRDefault="00AF586C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3 ครั้งต่อไป</w:t>
            </w:r>
          </w:p>
        </w:tc>
      </w:tr>
      <w:tr w:rsidR="006D6F5F" w:rsidRPr="008F3EA5" w14:paraId="1D5AD979" w14:textId="77777777" w:rsidTr="008179F6">
        <w:trPr>
          <w:trHeight w:val="354"/>
        </w:trPr>
        <w:tc>
          <w:tcPr>
            <w:tcW w:w="1522" w:type="dxa"/>
          </w:tcPr>
          <w:p w14:paraId="6C75C038" w14:textId="77777777" w:rsidR="006D6F5F" w:rsidRPr="008F3EA5" w:rsidRDefault="006D6F5F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085" w:type="dxa"/>
            <w:shd w:val="clear" w:color="auto" w:fill="00B050"/>
          </w:tcPr>
          <w:p w14:paraId="7C5C1E79" w14:textId="77777777" w:rsidR="006D6F5F" w:rsidRPr="008F3EA5" w:rsidRDefault="006D6F5F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  <w:tc>
          <w:tcPr>
            <w:tcW w:w="5190" w:type="dxa"/>
          </w:tcPr>
          <w:p w14:paraId="750A0B27" w14:textId="5C2A4CD7" w:rsidR="006D6F5F" w:rsidRPr="008F3EA5" w:rsidRDefault="00AF586C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2 ครั้งต่อปี</w:t>
            </w:r>
          </w:p>
        </w:tc>
      </w:tr>
      <w:tr w:rsidR="006D6F5F" w:rsidRPr="008F3EA5" w14:paraId="64693ACA" w14:textId="77777777" w:rsidTr="008179F6">
        <w:trPr>
          <w:trHeight w:val="367"/>
        </w:trPr>
        <w:tc>
          <w:tcPr>
            <w:tcW w:w="1522" w:type="dxa"/>
          </w:tcPr>
          <w:p w14:paraId="4155A5A3" w14:textId="77777777" w:rsidR="006D6F5F" w:rsidRPr="008F3EA5" w:rsidRDefault="006D6F5F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085" w:type="dxa"/>
            <w:shd w:val="clear" w:color="auto" w:fill="00B0F0"/>
          </w:tcPr>
          <w:p w14:paraId="0DC03E47" w14:textId="77777777" w:rsidR="006D6F5F" w:rsidRPr="008F3EA5" w:rsidRDefault="006D6F5F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EA5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  <w:r w:rsidRPr="00CD596A">
              <w:rPr>
                <w:rFonts w:ascii="TH SarabunPSK" w:hAnsi="TH SarabunPSK" w:cs="TH SarabunPSK"/>
                <w:sz w:val="32"/>
                <w:szCs w:val="32"/>
                <w:shd w:val="clear" w:color="auto" w:fill="00B0F0"/>
                <w:cs/>
              </w:rPr>
              <w:t>มาก</w:t>
            </w:r>
          </w:p>
        </w:tc>
        <w:tc>
          <w:tcPr>
            <w:tcW w:w="5190" w:type="dxa"/>
          </w:tcPr>
          <w:p w14:paraId="2321D807" w14:textId="58BAB933" w:rsidR="006D6F5F" w:rsidRPr="008F3EA5" w:rsidRDefault="00AF586C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1 ครั้งต่อปี</w:t>
            </w:r>
          </w:p>
        </w:tc>
      </w:tr>
    </w:tbl>
    <w:p w14:paraId="340144B4" w14:textId="77777777" w:rsidR="006D6F5F" w:rsidRPr="008179F6" w:rsidRDefault="006D6F5F" w:rsidP="006D6F5F">
      <w:pPr>
        <w:rPr>
          <w:rFonts w:ascii="TH SarabunPSK" w:hAnsi="TH SarabunPSK" w:cs="TH SarabunPSK"/>
          <w:sz w:val="16"/>
          <w:szCs w:val="16"/>
        </w:rPr>
      </w:pPr>
    </w:p>
    <w:p w14:paraId="2EDEE8B2" w14:textId="6DB3771B" w:rsidR="00171354" w:rsidRDefault="00171354" w:rsidP="001713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F586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179F6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D53D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179F6">
        <w:rPr>
          <w:rFonts w:ascii="TH SarabunPSK" w:hAnsi="TH SarabunPSK" w:cs="TH SarabunPSK" w:hint="cs"/>
          <w:sz w:val="32"/>
          <w:szCs w:val="32"/>
          <w:cs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343">
        <w:rPr>
          <w:rFonts w:ascii="TH SarabunPSK" w:hAnsi="TH SarabunPSK" w:cs="TH SarabunPSK"/>
          <w:sz w:val="32"/>
          <w:szCs w:val="32"/>
          <w:cs/>
        </w:rPr>
        <w:t>เกณฑ์กำหนดระดับความรุนแรงของผลกระทบ (</w:t>
      </w:r>
      <w:r w:rsidRPr="00B44343">
        <w:rPr>
          <w:rFonts w:ascii="TH SarabunPSK" w:hAnsi="TH SarabunPSK" w:cs="TH SarabunPSK"/>
          <w:sz w:val="32"/>
          <w:szCs w:val="32"/>
        </w:rPr>
        <w:t>Impact</w:t>
      </w:r>
      <w:r w:rsidRPr="00B44343">
        <w:rPr>
          <w:rFonts w:ascii="TH SarabunPSK" w:hAnsi="TH SarabunPSK" w:cs="TH SarabunPSK"/>
          <w:sz w:val="32"/>
          <w:szCs w:val="32"/>
          <w:cs/>
        </w:rPr>
        <w:t>)</w:t>
      </w:r>
      <w:r w:rsidRPr="00B44343">
        <w:rPr>
          <w:rFonts w:ascii="TH SarabunPSK" w:hAnsi="TH SarabunPSK" w:cs="TH SarabunPSK"/>
          <w:sz w:val="32"/>
          <w:szCs w:val="32"/>
        </w:rPr>
        <w:t xml:space="preserve"> </w:t>
      </w:r>
      <w:r w:rsidRPr="00B44343">
        <w:rPr>
          <w:rFonts w:ascii="TH SarabunPSK" w:hAnsi="TH SarabunPSK" w:cs="TH SarabunPSK"/>
          <w:sz w:val="32"/>
          <w:szCs w:val="32"/>
          <w:cs/>
        </w:rPr>
        <w:t>ที่ส่งผลต่อการดำเนินงาน</w:t>
      </w:r>
    </w:p>
    <w:p w14:paraId="78A9B4DA" w14:textId="4F56F703" w:rsidR="00F73105" w:rsidRPr="00F73105" w:rsidRDefault="00171354" w:rsidP="008E33BE">
      <w:pPr>
        <w:rPr>
          <w:rFonts w:ascii="TH SarabunPSK" w:hAnsi="TH SarabunPSK" w:cs="TH SarabunPSK"/>
          <w:b/>
          <w:bCs/>
          <w:sz w:val="28"/>
          <w:szCs w:val="32"/>
        </w:rPr>
      </w:pPr>
      <w:r w:rsidRPr="00F73105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="00AF586C"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="00C1765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179F6">
        <w:rPr>
          <w:rFonts w:ascii="TH SarabunPSK" w:hAnsi="TH SarabunPSK" w:cs="TH SarabunPSK" w:hint="cs"/>
          <w:sz w:val="36"/>
          <w:szCs w:val="36"/>
          <w:cs/>
        </w:rPr>
        <w:t xml:space="preserve">               </w:t>
      </w:r>
      <w:r w:rsidR="00C1765C">
        <w:rPr>
          <w:rFonts w:ascii="TH SarabunPSK" w:hAnsi="TH SarabunPSK" w:cs="TH SarabunPSK" w:hint="cs"/>
          <w:sz w:val="36"/>
          <w:szCs w:val="36"/>
          <w:cs/>
        </w:rPr>
        <w:t>-</w:t>
      </w:r>
      <w:r w:rsidR="00AF586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73105" w:rsidRPr="008F3EA5">
        <w:rPr>
          <w:rFonts w:ascii="TH SarabunPSK" w:hAnsi="TH SarabunPSK" w:cs="TH SarabunPSK"/>
          <w:sz w:val="28"/>
          <w:szCs w:val="32"/>
          <w:cs/>
        </w:rPr>
        <w:t>การวิเคราะห์ผลกระทบด้านการเงิน/ทรัพย์สิน (ตัวอย่างการเปรียบเทียบ</w:t>
      </w:r>
      <w:r w:rsidR="00F73105" w:rsidRPr="00F73105">
        <w:rPr>
          <w:rFonts w:ascii="TH SarabunPSK" w:hAnsi="TH SarabunPSK" w:cs="TH SarabunPSK"/>
          <w:b/>
          <w:bCs/>
          <w:sz w:val="28"/>
          <w:szCs w:val="32"/>
          <w:cs/>
        </w:rPr>
        <w:t>)</w:t>
      </w:r>
    </w:p>
    <w:tbl>
      <w:tblPr>
        <w:tblStyle w:val="a3"/>
        <w:tblW w:w="8872" w:type="dxa"/>
        <w:tblInd w:w="337" w:type="dxa"/>
        <w:tblLook w:val="04A0" w:firstRow="1" w:lastRow="0" w:firstColumn="1" w:lastColumn="0" w:noHBand="0" w:noVBand="1"/>
      </w:tblPr>
      <w:tblGrid>
        <w:gridCol w:w="1668"/>
        <w:gridCol w:w="2284"/>
        <w:gridCol w:w="4920"/>
      </w:tblGrid>
      <w:tr w:rsidR="00F73105" w:rsidRPr="00F73105" w14:paraId="396395C6" w14:textId="77777777" w:rsidTr="001C5522">
        <w:trPr>
          <w:trHeight w:val="370"/>
        </w:trPr>
        <w:tc>
          <w:tcPr>
            <w:tcW w:w="1668" w:type="dxa"/>
            <w:shd w:val="clear" w:color="auto" w:fill="89CCFF"/>
          </w:tcPr>
          <w:p w14:paraId="218C1445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284" w:type="dxa"/>
            <w:shd w:val="clear" w:color="auto" w:fill="89CCFF"/>
          </w:tcPr>
          <w:p w14:paraId="15F26553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4920" w:type="dxa"/>
            <w:shd w:val="clear" w:color="auto" w:fill="89CCFF"/>
          </w:tcPr>
          <w:p w14:paraId="0F25D4DB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F73105" w:rsidRPr="00F73105" w14:paraId="6B28D2C6" w14:textId="77777777" w:rsidTr="008179F6">
        <w:trPr>
          <w:trHeight w:val="357"/>
        </w:trPr>
        <w:tc>
          <w:tcPr>
            <w:tcW w:w="1668" w:type="dxa"/>
          </w:tcPr>
          <w:p w14:paraId="3C7599F5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84" w:type="dxa"/>
            <w:shd w:val="clear" w:color="auto" w:fill="EE0000"/>
          </w:tcPr>
          <w:p w14:paraId="06A01B5B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4920" w:type="dxa"/>
          </w:tcPr>
          <w:p w14:paraId="4746333F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 10 ล้านบาท</w:t>
            </w:r>
          </w:p>
        </w:tc>
      </w:tr>
      <w:tr w:rsidR="00F73105" w:rsidRPr="00F73105" w14:paraId="6A1524B7" w14:textId="77777777" w:rsidTr="008179F6">
        <w:trPr>
          <w:trHeight w:val="370"/>
        </w:trPr>
        <w:tc>
          <w:tcPr>
            <w:tcW w:w="1668" w:type="dxa"/>
          </w:tcPr>
          <w:p w14:paraId="182ADC6F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284" w:type="dxa"/>
            <w:shd w:val="clear" w:color="auto" w:fill="F4B083" w:themeFill="accent2" w:themeFillTint="99"/>
          </w:tcPr>
          <w:p w14:paraId="3F575462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4920" w:type="dxa"/>
          </w:tcPr>
          <w:p w14:paraId="144D0713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 2.5 แสนบาท – 10 ล้านบาท</w:t>
            </w:r>
          </w:p>
        </w:tc>
      </w:tr>
      <w:tr w:rsidR="00F73105" w:rsidRPr="00F73105" w14:paraId="086A2B93" w14:textId="77777777" w:rsidTr="008179F6">
        <w:trPr>
          <w:trHeight w:val="370"/>
        </w:trPr>
        <w:tc>
          <w:tcPr>
            <w:tcW w:w="1668" w:type="dxa"/>
          </w:tcPr>
          <w:p w14:paraId="482E5EE4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84" w:type="dxa"/>
            <w:shd w:val="clear" w:color="auto" w:fill="FFFF00"/>
          </w:tcPr>
          <w:p w14:paraId="35FB2593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920" w:type="dxa"/>
          </w:tcPr>
          <w:p w14:paraId="7EDD3C95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 50,000 – 2.5 แสนบาท</w:t>
            </w:r>
          </w:p>
        </w:tc>
      </w:tr>
      <w:tr w:rsidR="00F73105" w:rsidRPr="00F73105" w14:paraId="44A568A5" w14:textId="77777777" w:rsidTr="008179F6">
        <w:trPr>
          <w:trHeight w:val="357"/>
        </w:trPr>
        <w:tc>
          <w:tcPr>
            <w:tcW w:w="1668" w:type="dxa"/>
          </w:tcPr>
          <w:p w14:paraId="6C165B39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84" w:type="dxa"/>
            <w:shd w:val="clear" w:color="auto" w:fill="00B050"/>
          </w:tcPr>
          <w:p w14:paraId="30B69C15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  <w:tc>
          <w:tcPr>
            <w:tcW w:w="4920" w:type="dxa"/>
          </w:tcPr>
          <w:p w14:paraId="688EAD90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 10,000 – 50,000 บาท</w:t>
            </w:r>
          </w:p>
        </w:tc>
      </w:tr>
      <w:tr w:rsidR="00F73105" w:rsidRPr="00F73105" w14:paraId="5E1C247A" w14:textId="77777777" w:rsidTr="008179F6">
        <w:trPr>
          <w:trHeight w:val="370"/>
        </w:trPr>
        <w:tc>
          <w:tcPr>
            <w:tcW w:w="1668" w:type="dxa"/>
          </w:tcPr>
          <w:p w14:paraId="18AC5B09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84" w:type="dxa"/>
            <w:shd w:val="clear" w:color="auto" w:fill="00B0F0"/>
          </w:tcPr>
          <w:p w14:paraId="272D1AA0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ต่ำมาก</w:t>
            </w:r>
          </w:p>
        </w:tc>
        <w:tc>
          <w:tcPr>
            <w:tcW w:w="4920" w:type="dxa"/>
          </w:tcPr>
          <w:p w14:paraId="08632201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 10,000 บาท</w:t>
            </w:r>
          </w:p>
        </w:tc>
      </w:tr>
    </w:tbl>
    <w:p w14:paraId="63E88E45" w14:textId="77777777" w:rsidR="00CD596A" w:rsidRPr="008179F6" w:rsidRDefault="00CD596A" w:rsidP="00F73105">
      <w:pPr>
        <w:rPr>
          <w:rFonts w:ascii="TH SarabunPSK" w:hAnsi="TH SarabunPSK" w:cs="TH SarabunPSK"/>
          <w:sz w:val="16"/>
          <w:szCs w:val="16"/>
        </w:rPr>
      </w:pPr>
    </w:p>
    <w:p w14:paraId="7C3AB571" w14:textId="7E182FAA" w:rsidR="00F73105" w:rsidRPr="008F3EA5" w:rsidRDefault="00C1765C" w:rsidP="00F73105">
      <w:pPr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    </w:t>
      </w:r>
      <w:r w:rsidR="008179F6">
        <w:rPr>
          <w:rFonts w:ascii="TH SarabunPSK" w:hAnsi="TH SarabunPSK" w:cs="TH SarabunPSK" w:hint="cs"/>
          <w:sz w:val="28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- </w:t>
      </w:r>
      <w:r w:rsidR="00F73105" w:rsidRPr="008F3EA5">
        <w:rPr>
          <w:rFonts w:ascii="TH SarabunPSK" w:hAnsi="TH SarabunPSK" w:cs="TH SarabunPSK"/>
          <w:sz w:val="28"/>
          <w:szCs w:val="32"/>
          <w:cs/>
        </w:rPr>
        <w:t>การวิเคราะห์ผลกระทบด้านชื่อเสียง/ภาพลักษณ์  (ตัวอย่างการเปรียบเทียบ)</w:t>
      </w:r>
    </w:p>
    <w:tbl>
      <w:tblPr>
        <w:tblStyle w:val="a3"/>
        <w:tblW w:w="8913" w:type="dxa"/>
        <w:tblInd w:w="293" w:type="dxa"/>
        <w:tblLook w:val="04A0" w:firstRow="1" w:lastRow="0" w:firstColumn="1" w:lastColumn="0" w:noHBand="0" w:noVBand="1"/>
      </w:tblPr>
      <w:tblGrid>
        <w:gridCol w:w="1352"/>
        <w:gridCol w:w="1851"/>
        <w:gridCol w:w="5710"/>
      </w:tblGrid>
      <w:tr w:rsidR="00F73105" w:rsidRPr="00F73105" w14:paraId="453246EF" w14:textId="77777777" w:rsidTr="001C5522">
        <w:trPr>
          <w:trHeight w:val="361"/>
        </w:trPr>
        <w:tc>
          <w:tcPr>
            <w:tcW w:w="1352" w:type="dxa"/>
            <w:shd w:val="clear" w:color="auto" w:fill="89CCFF"/>
          </w:tcPr>
          <w:p w14:paraId="734FA53C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851" w:type="dxa"/>
            <w:shd w:val="clear" w:color="auto" w:fill="89CCFF"/>
          </w:tcPr>
          <w:p w14:paraId="5182F24C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5710" w:type="dxa"/>
            <w:shd w:val="clear" w:color="auto" w:fill="89CCFF"/>
          </w:tcPr>
          <w:p w14:paraId="27961F0F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F73105" w:rsidRPr="00F73105" w14:paraId="1EC3A8F3" w14:textId="77777777" w:rsidTr="00CD596A">
        <w:trPr>
          <w:trHeight w:val="710"/>
        </w:trPr>
        <w:tc>
          <w:tcPr>
            <w:tcW w:w="1352" w:type="dxa"/>
          </w:tcPr>
          <w:p w14:paraId="34D8196A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51" w:type="dxa"/>
            <w:shd w:val="clear" w:color="auto" w:fill="EE0000"/>
          </w:tcPr>
          <w:p w14:paraId="6153C222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5710" w:type="dxa"/>
          </w:tcPr>
          <w:p w14:paraId="654B8F41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มีการแพร่ข่าวในวงกว้างในหนังสือพิมพ์ วิทยุ โทรทัศน์ และระบบออนไลน์</w:t>
            </w:r>
          </w:p>
        </w:tc>
      </w:tr>
      <w:tr w:rsidR="00F73105" w:rsidRPr="00F73105" w14:paraId="5CE36A95" w14:textId="77777777" w:rsidTr="00CD596A">
        <w:trPr>
          <w:trHeight w:val="361"/>
        </w:trPr>
        <w:tc>
          <w:tcPr>
            <w:tcW w:w="1352" w:type="dxa"/>
          </w:tcPr>
          <w:p w14:paraId="5335412D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51" w:type="dxa"/>
            <w:shd w:val="clear" w:color="auto" w:fill="F4B083" w:themeFill="accent2" w:themeFillTint="99"/>
          </w:tcPr>
          <w:p w14:paraId="3D123F74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5710" w:type="dxa"/>
          </w:tcPr>
          <w:p w14:paraId="00191265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มีการเผยแพร่ข่าวทั้งในวิทยุ และหนังสือพิมพ์</w:t>
            </w:r>
          </w:p>
        </w:tc>
      </w:tr>
      <w:tr w:rsidR="00F73105" w:rsidRPr="00F73105" w14:paraId="13EB5733" w14:textId="77777777" w:rsidTr="00CD596A">
        <w:trPr>
          <w:trHeight w:val="361"/>
        </w:trPr>
        <w:tc>
          <w:tcPr>
            <w:tcW w:w="1352" w:type="dxa"/>
          </w:tcPr>
          <w:p w14:paraId="1B7CB152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51" w:type="dxa"/>
            <w:shd w:val="clear" w:color="auto" w:fill="FFFF00"/>
          </w:tcPr>
          <w:p w14:paraId="19AB5A14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710" w:type="dxa"/>
          </w:tcPr>
          <w:p w14:paraId="5DAB6916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มีการเผยแพร่ข่าวเฉพาะในหนังสือพิมพ์</w:t>
            </w:r>
          </w:p>
        </w:tc>
      </w:tr>
      <w:tr w:rsidR="00F73105" w:rsidRPr="00F73105" w14:paraId="1152E97B" w14:textId="77777777" w:rsidTr="00CD596A">
        <w:trPr>
          <w:trHeight w:val="349"/>
        </w:trPr>
        <w:tc>
          <w:tcPr>
            <w:tcW w:w="1352" w:type="dxa"/>
          </w:tcPr>
          <w:p w14:paraId="467CE9B6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51" w:type="dxa"/>
            <w:shd w:val="clear" w:color="auto" w:fill="00B050"/>
          </w:tcPr>
          <w:p w14:paraId="411ECF12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  <w:tc>
          <w:tcPr>
            <w:tcW w:w="5710" w:type="dxa"/>
          </w:tcPr>
          <w:p w14:paraId="55FACB37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มีการเผยแพร่ข่าวในวงจำกัด</w:t>
            </w:r>
          </w:p>
        </w:tc>
      </w:tr>
      <w:tr w:rsidR="00F73105" w:rsidRPr="00F73105" w14:paraId="7F15A905" w14:textId="77777777" w:rsidTr="00CD596A">
        <w:trPr>
          <w:trHeight w:val="458"/>
        </w:trPr>
        <w:tc>
          <w:tcPr>
            <w:tcW w:w="1352" w:type="dxa"/>
          </w:tcPr>
          <w:p w14:paraId="34D3C7C3" w14:textId="77777777" w:rsidR="00F73105" w:rsidRPr="00F73105" w:rsidRDefault="00F73105" w:rsidP="00E206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51" w:type="dxa"/>
            <w:shd w:val="clear" w:color="auto" w:fill="00B0F0"/>
          </w:tcPr>
          <w:p w14:paraId="3BA34088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ต่ำมาก</w:t>
            </w:r>
          </w:p>
        </w:tc>
        <w:tc>
          <w:tcPr>
            <w:tcW w:w="5710" w:type="dxa"/>
          </w:tcPr>
          <w:p w14:paraId="00EF8032" w14:textId="77777777" w:rsidR="00F73105" w:rsidRPr="00F73105" w:rsidRDefault="00F73105" w:rsidP="00E206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3105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ไม่มีการเผยแพร่ข่าว</w:t>
            </w:r>
          </w:p>
        </w:tc>
      </w:tr>
    </w:tbl>
    <w:p w14:paraId="7D76A5C5" w14:textId="38BE734D" w:rsidR="00171354" w:rsidRPr="00312396" w:rsidRDefault="008179F6" w:rsidP="008E33BE">
      <w:pPr>
        <w:spacing w:before="120"/>
        <w:rPr>
          <w:rFonts w:ascii="TH SarabunPSK" w:hAnsi="TH SarabunPSK" w:cs="TH SarabunPSK"/>
          <w:sz w:val="32"/>
          <w:szCs w:val="32"/>
        </w:rPr>
      </w:pPr>
      <w:r w:rsidRPr="008179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33B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2140B0"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171354" w:rsidRPr="008179F6">
        <w:rPr>
          <w:rFonts w:ascii="TH SarabunPSK" w:hAnsi="TH SarabunPSK" w:cs="TH SarabunPSK" w:hint="cs"/>
          <w:sz w:val="32"/>
          <w:szCs w:val="32"/>
          <w:cs/>
        </w:rPr>
        <w:t>กำหนดระดับความเสี่ยง</w:t>
      </w:r>
      <w:r w:rsidR="00171354" w:rsidRPr="0031239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71354" w:rsidRPr="00312396">
        <w:rPr>
          <w:rFonts w:ascii="TH SarabunPSK" w:hAnsi="TH SarabunPSK" w:cs="TH SarabunPSK"/>
          <w:sz w:val="32"/>
          <w:szCs w:val="32"/>
        </w:rPr>
        <w:t>Degree of Risk</w:t>
      </w:r>
      <w:r w:rsidR="00171354" w:rsidRPr="00312396">
        <w:rPr>
          <w:rFonts w:ascii="TH SarabunPSK" w:hAnsi="TH SarabunPSK" w:cs="TH SarabunPSK" w:hint="cs"/>
          <w:sz w:val="32"/>
          <w:szCs w:val="32"/>
          <w:cs/>
        </w:rPr>
        <w:t>) โดยใช้ระดับโอกาสที่จะเกิดความเสี่ยงการทุจริต</w:t>
      </w:r>
      <w:r w:rsidR="008F3E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1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1354" w:rsidRPr="0031239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71354" w:rsidRPr="00312396">
        <w:rPr>
          <w:rFonts w:ascii="TH SarabunPSK" w:hAnsi="TH SarabunPSK" w:cs="TH SarabunPSK"/>
          <w:sz w:val="32"/>
          <w:szCs w:val="32"/>
        </w:rPr>
        <w:t>Likelihood</w:t>
      </w:r>
      <w:r w:rsidR="00171354" w:rsidRPr="00312396">
        <w:rPr>
          <w:rFonts w:ascii="TH SarabunPSK" w:hAnsi="TH SarabunPSK" w:cs="TH SarabunPSK" w:hint="cs"/>
          <w:sz w:val="32"/>
          <w:szCs w:val="32"/>
          <w:cs/>
        </w:rPr>
        <w:t>) คูณด้วยระดับความรุนแรงของผลกระทบ (</w:t>
      </w:r>
      <w:r w:rsidR="00171354" w:rsidRPr="00312396">
        <w:rPr>
          <w:rFonts w:ascii="TH SarabunPSK" w:hAnsi="TH SarabunPSK" w:cs="TH SarabunPSK"/>
          <w:sz w:val="32"/>
          <w:szCs w:val="32"/>
        </w:rPr>
        <w:t>Impact</w:t>
      </w:r>
      <w:r w:rsidR="00171354" w:rsidRPr="00312396">
        <w:rPr>
          <w:rFonts w:ascii="TH SarabunPSK" w:hAnsi="TH SarabunPSK" w:cs="TH SarabunPSK" w:hint="cs"/>
          <w:sz w:val="32"/>
          <w:szCs w:val="32"/>
          <w:cs/>
        </w:rPr>
        <w:t xml:space="preserve">) ซึ่งระดับความเสี่ยงกำหนดไว้เป็น </w:t>
      </w:r>
      <w:r w:rsidR="008F3EA5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171354" w:rsidRPr="00312396">
        <w:rPr>
          <w:rFonts w:ascii="TH SarabunPSK" w:hAnsi="TH SarabunPSK" w:cs="TH SarabunPSK" w:hint="cs"/>
          <w:sz w:val="32"/>
          <w:szCs w:val="32"/>
          <w:cs/>
        </w:rPr>
        <w:t>ระดับ และจัดทำแผนภูมิความเสี่ยง (</w:t>
      </w:r>
      <w:r w:rsidR="00171354" w:rsidRPr="00312396">
        <w:rPr>
          <w:rFonts w:ascii="TH SarabunPSK" w:hAnsi="TH SarabunPSK" w:cs="TH SarabunPSK"/>
          <w:sz w:val="32"/>
          <w:szCs w:val="32"/>
        </w:rPr>
        <w:t>Risk Map</w:t>
      </w:r>
      <w:r w:rsidR="00171354" w:rsidRPr="0031239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BC26B87" w14:textId="6AA3835E" w:rsidR="00171354" w:rsidRDefault="00CD596A" w:rsidP="00171354"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4651A" wp14:editId="35BF04BE">
                <wp:simplePos x="0" y="0"/>
                <wp:positionH relativeFrom="margin">
                  <wp:posOffset>384990</wp:posOffset>
                </wp:positionH>
                <wp:positionV relativeFrom="paragraph">
                  <wp:posOffset>17350</wp:posOffset>
                </wp:positionV>
                <wp:extent cx="5362575" cy="684000"/>
                <wp:effectExtent l="0" t="0" r="28575" b="20955"/>
                <wp:wrapNone/>
                <wp:docPr id="815368582" name="สี่เหลี่ยมผืนผ้า 815368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68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A75F5" w14:textId="77777777" w:rsidR="00171354" w:rsidRPr="00C1765C" w:rsidRDefault="00171354" w:rsidP="001713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8"/>
                                <w:szCs w:val="32"/>
                              </w:rPr>
                            </w:pPr>
                            <w:r w:rsidRPr="00C176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8"/>
                                <w:szCs w:val="32"/>
                                <w:cs/>
                              </w:rPr>
                              <w:t xml:space="preserve">ระดับความเสี่ยง </w:t>
                            </w:r>
                            <w:r w:rsidRPr="00C176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8"/>
                                <w:szCs w:val="32"/>
                              </w:rPr>
                              <w:t xml:space="preserve">= </w:t>
                            </w:r>
                            <w:r w:rsidRPr="00C176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8"/>
                                <w:szCs w:val="32"/>
                                <w:cs/>
                              </w:rPr>
                              <w:t xml:space="preserve">โอกาสที่จะเกิดความเสี่ยงการทุจริต </w:t>
                            </w:r>
                            <w:r w:rsidRPr="00C176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8"/>
                                <w:szCs w:val="32"/>
                              </w:rPr>
                              <w:t xml:space="preserve">X </w:t>
                            </w:r>
                            <w:r w:rsidRPr="00C176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8"/>
                                <w:szCs w:val="32"/>
                                <w:cs/>
                              </w:rPr>
                              <w:t>ระดับความรุนแรงของผลกระทบ</w:t>
                            </w:r>
                          </w:p>
                          <w:p w14:paraId="5D7C028E" w14:textId="77777777" w:rsidR="00171354" w:rsidRPr="00C1765C" w:rsidRDefault="00171354" w:rsidP="001713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8"/>
                                <w:szCs w:val="32"/>
                              </w:rPr>
                            </w:pPr>
                            <w:r w:rsidRPr="00C176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8"/>
                                <w:szCs w:val="32"/>
                              </w:rPr>
                              <w:t>Degree of Risk = Likelihood x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4651A" id="สี่เหลี่ยมผืนผ้า 815368582" o:spid="_x0000_s1026" style="position:absolute;margin-left:30.3pt;margin-top:1.35pt;width:422.25pt;height:53.8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" fillcolor="#e2efd9 [665]" strokecolor="#70ad47 [3209]" strokeweight="1pt">
                <v:textbox>
                  <w:txbxContent>
                    <w:p w14:paraId="23AA75F5" w14:textId="77777777" w:rsidR="00171354" w:rsidRPr="00C1765C" w:rsidRDefault="00171354" w:rsidP="001713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8"/>
                          <w:szCs w:val="32"/>
                        </w:rPr>
                      </w:pPr>
                      <w:r w:rsidRPr="00C1765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8"/>
                          <w:szCs w:val="32"/>
                          <w:cs/>
                        </w:rPr>
                        <w:t xml:space="preserve">ระดับความเสี่ยง </w:t>
                      </w:r>
                      <w:r w:rsidRPr="00C1765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8"/>
                          <w:szCs w:val="32"/>
                        </w:rPr>
                        <w:t xml:space="preserve">= </w:t>
                      </w:r>
                      <w:r w:rsidRPr="00C1765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8"/>
                          <w:szCs w:val="32"/>
                          <w:cs/>
                        </w:rPr>
                        <w:t xml:space="preserve">โอกาสที่จะเกิดความเสี่ยงการทุจริต </w:t>
                      </w:r>
                      <w:r w:rsidRPr="00C1765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8"/>
                          <w:szCs w:val="32"/>
                        </w:rPr>
                        <w:t xml:space="preserve">X </w:t>
                      </w:r>
                      <w:r w:rsidRPr="00C1765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8"/>
                          <w:szCs w:val="32"/>
                          <w:cs/>
                        </w:rPr>
                        <w:t>ระดับความรุนแรงของผลกระทบ</w:t>
                      </w:r>
                    </w:p>
                    <w:p w14:paraId="5D7C028E" w14:textId="77777777" w:rsidR="00171354" w:rsidRPr="00C1765C" w:rsidRDefault="00171354" w:rsidP="001713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8"/>
                          <w:szCs w:val="32"/>
                        </w:rPr>
                      </w:pPr>
                      <w:r w:rsidRPr="00C1765C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8"/>
                          <w:szCs w:val="32"/>
                        </w:rPr>
                        <w:t>Degree of Risk = Likelihood x Impact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A408B5" w14:textId="337963C3" w:rsidR="00171354" w:rsidRDefault="00171354" w:rsidP="00171354">
      <w:pPr>
        <w:rPr>
          <w:rFonts w:ascii="TH SarabunPSK" w:hAnsi="TH SarabunPSK" w:cs="TH SarabunPSK"/>
          <w:sz w:val="32"/>
          <w:szCs w:val="32"/>
        </w:rPr>
      </w:pPr>
    </w:p>
    <w:p w14:paraId="3BEF12D2" w14:textId="77777777" w:rsidR="00171354" w:rsidRDefault="00171354" w:rsidP="0017135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203"/>
        <w:tblOverlap w:val="never"/>
        <w:tblW w:w="0" w:type="auto"/>
        <w:tblLook w:val="04A0" w:firstRow="1" w:lastRow="0" w:firstColumn="1" w:lastColumn="0" w:noHBand="0" w:noVBand="1"/>
      </w:tblPr>
      <w:tblGrid>
        <w:gridCol w:w="437"/>
        <w:gridCol w:w="1685"/>
      </w:tblGrid>
      <w:tr w:rsidR="008179F6" w14:paraId="24255082" w14:textId="77777777" w:rsidTr="008179F6">
        <w:trPr>
          <w:trHeight w:val="364"/>
        </w:trPr>
        <w:tc>
          <w:tcPr>
            <w:tcW w:w="437" w:type="dxa"/>
          </w:tcPr>
          <w:p w14:paraId="14B284BF" w14:textId="77777777" w:rsidR="008179F6" w:rsidRDefault="008179F6" w:rsidP="008179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685" w:type="dxa"/>
            <w:shd w:val="clear" w:color="auto" w:fill="FF0000"/>
          </w:tcPr>
          <w:p w14:paraId="1F9B4EA8" w14:textId="77777777" w:rsidR="008179F6" w:rsidRDefault="008179F6" w:rsidP="008179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สูงมาก</w:t>
            </w:r>
          </w:p>
        </w:tc>
      </w:tr>
      <w:tr w:rsidR="008179F6" w14:paraId="1B139280" w14:textId="77777777" w:rsidTr="008179F6">
        <w:trPr>
          <w:trHeight w:val="352"/>
        </w:trPr>
        <w:tc>
          <w:tcPr>
            <w:tcW w:w="437" w:type="dxa"/>
          </w:tcPr>
          <w:p w14:paraId="468E5E06" w14:textId="77777777" w:rsidR="008179F6" w:rsidRDefault="008179F6" w:rsidP="008179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1685" w:type="dxa"/>
            <w:shd w:val="clear" w:color="auto" w:fill="ED7D31" w:themeFill="accent2"/>
          </w:tcPr>
          <w:p w14:paraId="5EB9DB01" w14:textId="77777777" w:rsidR="008179F6" w:rsidRPr="00900A16" w:rsidRDefault="008179F6" w:rsidP="008179F6">
            <w:pPr>
              <w:jc w:val="center"/>
            </w:pPr>
            <w:r w:rsidRPr="00900A16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สูง</w:t>
            </w:r>
          </w:p>
        </w:tc>
      </w:tr>
      <w:tr w:rsidR="008179F6" w14:paraId="2E69708A" w14:textId="77777777" w:rsidTr="008179F6">
        <w:trPr>
          <w:trHeight w:val="364"/>
        </w:trPr>
        <w:tc>
          <w:tcPr>
            <w:tcW w:w="437" w:type="dxa"/>
          </w:tcPr>
          <w:p w14:paraId="58E809DF" w14:textId="77777777" w:rsidR="008179F6" w:rsidRDefault="008179F6" w:rsidP="008179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685" w:type="dxa"/>
            <w:shd w:val="clear" w:color="auto" w:fill="FFFF00"/>
          </w:tcPr>
          <w:p w14:paraId="58CF93E4" w14:textId="77777777" w:rsidR="008179F6" w:rsidRDefault="008179F6" w:rsidP="008179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ปานกลาง</w:t>
            </w:r>
          </w:p>
        </w:tc>
      </w:tr>
      <w:tr w:rsidR="008179F6" w14:paraId="32AB4B1F" w14:textId="77777777" w:rsidTr="008179F6">
        <w:trPr>
          <w:trHeight w:val="364"/>
        </w:trPr>
        <w:tc>
          <w:tcPr>
            <w:tcW w:w="437" w:type="dxa"/>
          </w:tcPr>
          <w:p w14:paraId="1E0F2864" w14:textId="77777777" w:rsidR="008179F6" w:rsidRDefault="008179F6" w:rsidP="008179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685" w:type="dxa"/>
            <w:shd w:val="clear" w:color="auto" w:fill="92D050"/>
          </w:tcPr>
          <w:p w14:paraId="468D3807" w14:textId="77777777" w:rsidR="008179F6" w:rsidRDefault="008179F6" w:rsidP="008179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ต่ำ</w:t>
            </w:r>
          </w:p>
        </w:tc>
      </w:tr>
      <w:tr w:rsidR="008179F6" w14:paraId="4FB5460F" w14:textId="77777777" w:rsidTr="008179F6">
        <w:trPr>
          <w:trHeight w:val="352"/>
        </w:trPr>
        <w:tc>
          <w:tcPr>
            <w:tcW w:w="437" w:type="dxa"/>
          </w:tcPr>
          <w:p w14:paraId="706DB149" w14:textId="77777777" w:rsidR="008179F6" w:rsidRDefault="008179F6" w:rsidP="008179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685" w:type="dxa"/>
            <w:shd w:val="clear" w:color="auto" w:fill="66CCFF"/>
          </w:tcPr>
          <w:p w14:paraId="3B37333C" w14:textId="77777777" w:rsidR="008179F6" w:rsidRDefault="008179F6" w:rsidP="008179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ต่ำมาก</w:t>
            </w:r>
          </w:p>
        </w:tc>
      </w:tr>
    </w:tbl>
    <w:p w14:paraId="5DB1E0EC" w14:textId="77777777" w:rsidR="00171354" w:rsidRDefault="00171354" w:rsidP="00171354">
      <w:pPr>
        <w:rPr>
          <w:rFonts w:ascii="TH SarabunPSK" w:hAnsi="TH SarabunPSK" w:cs="TH SarabunPSK"/>
          <w:sz w:val="32"/>
          <w:szCs w:val="32"/>
        </w:rPr>
      </w:pPr>
    </w:p>
    <w:p w14:paraId="0C0EA763" w14:textId="77777777" w:rsidR="00171354" w:rsidRDefault="00171354" w:rsidP="00171354">
      <w:pPr>
        <w:rPr>
          <w:rFonts w:ascii="TH SarabunPSK" w:hAnsi="TH SarabunPSK" w:cs="TH SarabunPSK"/>
          <w:sz w:val="32"/>
          <w:szCs w:val="32"/>
        </w:rPr>
      </w:pPr>
    </w:p>
    <w:p w14:paraId="13FB10CA" w14:textId="77777777" w:rsidR="00C1765C" w:rsidRDefault="00C1765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A5D948" w14:textId="77777777" w:rsidR="00C1765C" w:rsidRDefault="00C1765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36EE05" w14:textId="77777777" w:rsidR="00C1765C" w:rsidRDefault="00C1765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0B9B17" w14:textId="77777777" w:rsidR="00C1765C" w:rsidRDefault="00C1765C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527C4B" w14:textId="77777777" w:rsidR="008A6D43" w:rsidRDefault="008A6D43" w:rsidP="00240A7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6BF1A8B" w14:textId="0EE3AC37" w:rsidR="00D53D1D" w:rsidRPr="00332B0E" w:rsidRDefault="00240A7F" w:rsidP="00240A7F">
      <w:pPr>
        <w:rPr>
          <w:rFonts w:ascii="TH SarabunPSK" w:hAnsi="TH SarabunPSK" w:cs="TH SarabunPSK"/>
          <w:b/>
          <w:bCs/>
          <w:sz w:val="36"/>
          <w:szCs w:val="36"/>
        </w:rPr>
      </w:pPr>
      <w:r w:rsidRPr="00332B0E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ขั้นตอนที่ 4 การประเมินระดับความรุนแรงของความเสี่ยงการทุจริต และการจัดทำมาตรการควบคุมความเสี่ยงการทุจริต</w:t>
      </w:r>
    </w:p>
    <w:p w14:paraId="4FA723D5" w14:textId="3DB3BC77" w:rsidR="00D53D1D" w:rsidRPr="00332B0E" w:rsidRDefault="00240A7F" w:rsidP="006E7687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</w:p>
    <w:tbl>
      <w:tblPr>
        <w:tblpPr w:leftFromText="180" w:rightFromText="180" w:vertAnchor="page" w:horzAnchor="margin" w:tblpY="2042"/>
        <w:tblW w:w="1020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8"/>
        <w:gridCol w:w="1609"/>
        <w:gridCol w:w="1712"/>
        <w:gridCol w:w="1713"/>
        <w:gridCol w:w="1712"/>
        <w:gridCol w:w="1729"/>
      </w:tblGrid>
      <w:tr w:rsidR="003F11A7" w:rsidRPr="00F73105" w14:paraId="273DB01F" w14:textId="77777777" w:rsidTr="003F11A7">
        <w:trPr>
          <w:trHeight w:val="664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D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072720" w14:textId="77777777" w:rsidR="003F11A7" w:rsidRPr="00F73105" w:rsidRDefault="003F11A7" w:rsidP="003F11A7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24"/>
                <w:sz w:val="28"/>
                <w:cs/>
                <w:lang w:eastAsia="en-US"/>
              </w:rPr>
              <w:lastRenderedPageBreak/>
              <w:t>ระดับผลกระทบ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D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4C1DA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24"/>
                <w:sz w:val="28"/>
                <w:cs/>
                <w:lang w:eastAsia="en-US"/>
              </w:rPr>
              <w:t>ระดับของความเสี่ยง</w:t>
            </w:r>
          </w:p>
        </w:tc>
      </w:tr>
      <w:tr w:rsidR="003F11A7" w:rsidRPr="00F73105" w14:paraId="2719DCB7" w14:textId="77777777" w:rsidTr="003F11A7">
        <w:trPr>
          <w:trHeight w:val="553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9A6CB5" w14:textId="77777777" w:rsidR="003F11A7" w:rsidRPr="00F73105" w:rsidRDefault="003F11A7" w:rsidP="003F11A7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FF0000"/>
                <w:kern w:val="24"/>
                <w:sz w:val="28"/>
                <w:cs/>
                <w:lang w:eastAsia="en-US"/>
              </w:rPr>
              <w:t xml:space="preserve">5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0000"/>
                <w:kern w:val="24"/>
                <w:sz w:val="28"/>
                <w:lang w:eastAsia="en-US"/>
              </w:rPr>
              <w:t>=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0000"/>
                <w:kern w:val="24"/>
                <w:sz w:val="28"/>
                <w:cs/>
                <w:lang w:eastAsia="en-US"/>
              </w:rPr>
              <w:t xml:space="preserve"> สูงมาก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FB9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490E42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1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 xml:space="preserve">5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= 5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4BDCA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2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 xml:space="preserve">5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= 10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4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1B09E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 xml:space="preserve">5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= 15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418D1F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4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 xml:space="preserve">5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= 20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F8B25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5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 xml:space="preserve">5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= 25</w:t>
            </w:r>
          </w:p>
        </w:tc>
      </w:tr>
      <w:tr w:rsidR="003F11A7" w:rsidRPr="00F73105" w14:paraId="1B52E615" w14:textId="77777777" w:rsidTr="003F11A7">
        <w:trPr>
          <w:trHeight w:val="4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51CE4" w14:textId="77777777" w:rsidR="003F11A7" w:rsidRPr="00F73105" w:rsidRDefault="003F11A7" w:rsidP="003F11A7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FFA74F"/>
                <w:kern w:val="24"/>
                <w:sz w:val="28"/>
                <w:cs/>
                <w:lang w:eastAsia="en-US"/>
              </w:rPr>
              <w:t xml:space="preserve">4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A74F"/>
                <w:kern w:val="24"/>
                <w:sz w:val="28"/>
                <w:lang w:eastAsia="en-US"/>
              </w:rPr>
              <w:t xml:space="preserve">=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A74F"/>
                <w:kern w:val="24"/>
                <w:sz w:val="28"/>
                <w:cs/>
                <w:lang w:eastAsia="en-US"/>
              </w:rPr>
              <w:t>สูง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FB9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22A72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1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4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4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34C88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2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4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8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4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DBAD36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4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12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0C61C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4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4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16 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D03AD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5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4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20</w:t>
            </w:r>
          </w:p>
        </w:tc>
      </w:tr>
      <w:tr w:rsidR="003F11A7" w:rsidRPr="00F73105" w14:paraId="04161464" w14:textId="77777777" w:rsidTr="003F11A7">
        <w:trPr>
          <w:trHeight w:val="498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516C33" w14:textId="77777777" w:rsidR="003F11A7" w:rsidRPr="00F73105" w:rsidRDefault="003F11A7" w:rsidP="003F11A7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FFC000"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C000"/>
                <w:kern w:val="24"/>
                <w:sz w:val="28"/>
                <w:lang w:eastAsia="en-US"/>
              </w:rPr>
              <w:t xml:space="preserve"> =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C000"/>
                <w:kern w:val="24"/>
                <w:sz w:val="28"/>
                <w:cs/>
                <w:lang w:eastAsia="en-US"/>
              </w:rPr>
              <w:t>ปานกลาง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FB9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B0BFB1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1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3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FB9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690A3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2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6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7A4EB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9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4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DE8DD6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4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12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74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F402A4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5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15</w:t>
            </w:r>
          </w:p>
        </w:tc>
      </w:tr>
      <w:tr w:rsidR="003F11A7" w:rsidRPr="00F73105" w14:paraId="59BFC5E1" w14:textId="77777777" w:rsidTr="003F11A7">
        <w:trPr>
          <w:trHeight w:val="4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18E664" w14:textId="77777777" w:rsidR="003F11A7" w:rsidRPr="00F73105" w:rsidRDefault="003F11A7" w:rsidP="003F11A7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00B050"/>
                <w:kern w:val="24"/>
                <w:sz w:val="28"/>
                <w:cs/>
                <w:lang w:eastAsia="en-US"/>
              </w:rPr>
              <w:t xml:space="preserve">2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00B050"/>
                <w:kern w:val="24"/>
                <w:sz w:val="28"/>
                <w:lang w:eastAsia="en-US"/>
              </w:rPr>
              <w:t xml:space="preserve">=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00B050"/>
                <w:kern w:val="24"/>
                <w:sz w:val="28"/>
                <w:cs/>
                <w:lang w:eastAsia="en-US"/>
              </w:rPr>
              <w:t>ต่ำ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2D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4B6EA7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1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2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2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FB9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1052F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2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2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4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FB9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90DA7A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2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6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1A64A6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4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2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8 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93DE31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5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2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10 </w:t>
            </w:r>
          </w:p>
        </w:tc>
      </w:tr>
      <w:tr w:rsidR="003F11A7" w:rsidRPr="00F73105" w14:paraId="0601B34A" w14:textId="77777777" w:rsidTr="003F11A7">
        <w:trPr>
          <w:trHeight w:val="487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73EE7" w14:textId="77777777" w:rsidR="003F11A7" w:rsidRPr="00F73105" w:rsidRDefault="003F11A7" w:rsidP="003F11A7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00B0F0"/>
                <w:kern w:val="24"/>
                <w:sz w:val="28"/>
                <w:cs/>
                <w:lang w:eastAsia="en-US"/>
              </w:rPr>
              <w:t xml:space="preserve">1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00B0F0"/>
                <w:kern w:val="24"/>
                <w:sz w:val="28"/>
                <w:lang w:eastAsia="en-US"/>
              </w:rPr>
              <w:t xml:space="preserve">=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00B0F0"/>
                <w:kern w:val="24"/>
                <w:sz w:val="28"/>
                <w:cs/>
                <w:lang w:eastAsia="en-US"/>
              </w:rPr>
              <w:t>ต่ำมาก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2D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4E88D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1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1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1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2D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A51BF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2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1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2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FB9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4EF537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1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3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FB9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21F6E2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4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1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4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FB9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8DC8D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5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>x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cs/>
                <w:lang w:eastAsia="en-US"/>
              </w:rPr>
              <w:t>1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kern w:val="24"/>
                <w:sz w:val="28"/>
                <w:lang w:eastAsia="en-US"/>
              </w:rPr>
              <w:t xml:space="preserve"> = 5</w:t>
            </w:r>
          </w:p>
        </w:tc>
      </w:tr>
      <w:tr w:rsidR="003F11A7" w:rsidRPr="00F73105" w14:paraId="250A8605" w14:textId="77777777" w:rsidTr="003F11A7">
        <w:trPr>
          <w:trHeight w:val="455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7DBDB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24"/>
                <w:sz w:val="28"/>
                <w:cs/>
                <w:lang w:eastAsia="en-US"/>
              </w:rPr>
              <w:t>ระดับโอกาส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CA0CFC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00B0F0"/>
                <w:kern w:val="24"/>
                <w:sz w:val="28"/>
                <w:cs/>
                <w:lang w:eastAsia="en-US"/>
              </w:rPr>
              <w:t xml:space="preserve">1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00B0F0"/>
                <w:kern w:val="24"/>
                <w:sz w:val="28"/>
                <w:lang w:eastAsia="en-US"/>
              </w:rPr>
              <w:t xml:space="preserve">=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00B0F0"/>
                <w:kern w:val="24"/>
                <w:sz w:val="28"/>
                <w:cs/>
                <w:lang w:eastAsia="en-US"/>
              </w:rPr>
              <w:t>ต่ำมาก</w:t>
            </w:r>
          </w:p>
          <w:p w14:paraId="3F60DF1D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00B0F0"/>
                <w:kern w:val="24"/>
                <w:sz w:val="28"/>
                <w:cs/>
                <w:lang w:eastAsia="en-US"/>
              </w:rPr>
              <w:t>สีฟ้า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5C3DFD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00B050"/>
                <w:kern w:val="24"/>
                <w:sz w:val="28"/>
                <w:cs/>
                <w:lang w:eastAsia="en-US"/>
              </w:rPr>
              <w:t xml:space="preserve">2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00B050"/>
                <w:kern w:val="24"/>
                <w:sz w:val="28"/>
                <w:lang w:eastAsia="en-US"/>
              </w:rPr>
              <w:t xml:space="preserve">=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00B050"/>
                <w:kern w:val="24"/>
                <w:sz w:val="28"/>
                <w:cs/>
                <w:lang w:eastAsia="en-US"/>
              </w:rPr>
              <w:t>ต่ำ</w:t>
            </w:r>
          </w:p>
          <w:p w14:paraId="27C2C1AB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00B050"/>
                <w:kern w:val="24"/>
                <w:sz w:val="28"/>
                <w:cs/>
                <w:lang w:eastAsia="en-US"/>
              </w:rPr>
              <w:t>สีเขียว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C7DC9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FFC000"/>
                <w:kern w:val="24"/>
                <w:sz w:val="28"/>
                <w:cs/>
                <w:lang w:eastAsia="en-US"/>
              </w:rPr>
              <w:t>3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C000"/>
                <w:kern w:val="24"/>
                <w:sz w:val="28"/>
                <w:lang w:eastAsia="en-US"/>
              </w:rPr>
              <w:t xml:space="preserve"> =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C000"/>
                <w:kern w:val="24"/>
                <w:sz w:val="28"/>
                <w:cs/>
                <w:lang w:eastAsia="en-US"/>
              </w:rPr>
              <w:t>ปานกลาง</w:t>
            </w:r>
          </w:p>
          <w:p w14:paraId="29C26F7F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FFC000"/>
                <w:kern w:val="24"/>
                <w:sz w:val="28"/>
                <w:cs/>
                <w:lang w:eastAsia="en-US"/>
              </w:rPr>
              <w:t>สีเหลือง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C2F22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FFA74F"/>
                <w:kern w:val="24"/>
                <w:sz w:val="28"/>
                <w:cs/>
                <w:lang w:eastAsia="en-US"/>
              </w:rPr>
              <w:t xml:space="preserve">4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A74F"/>
                <w:kern w:val="24"/>
                <w:sz w:val="28"/>
                <w:lang w:eastAsia="en-US"/>
              </w:rPr>
              <w:t xml:space="preserve">=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A74F"/>
                <w:kern w:val="24"/>
                <w:sz w:val="28"/>
                <w:cs/>
                <w:lang w:eastAsia="en-US"/>
              </w:rPr>
              <w:t>สูง</w:t>
            </w:r>
          </w:p>
          <w:p w14:paraId="56E8F694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FFA74F"/>
                <w:kern w:val="24"/>
                <w:sz w:val="28"/>
                <w:cs/>
                <w:lang w:eastAsia="en-US"/>
              </w:rPr>
              <w:t>สีส้ม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6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873B1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FF0000"/>
                <w:kern w:val="24"/>
                <w:sz w:val="28"/>
                <w:cs/>
                <w:lang w:eastAsia="en-US"/>
              </w:rPr>
              <w:t xml:space="preserve">5 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0000"/>
                <w:kern w:val="24"/>
                <w:sz w:val="28"/>
                <w:lang w:eastAsia="en-US"/>
              </w:rPr>
              <w:t>=</w:t>
            </w:r>
            <w:r w:rsidRPr="00F73105">
              <w:rPr>
                <w:rFonts w:ascii="TH SarabunPSK" w:eastAsia="Times New Roman" w:hAnsi="TH SarabunPSK" w:cs="TH SarabunPSK"/>
                <w:b/>
                <w:bCs/>
                <w:color w:val="FF0000"/>
                <w:kern w:val="24"/>
                <w:sz w:val="28"/>
                <w:cs/>
                <w:lang w:eastAsia="en-US"/>
              </w:rPr>
              <w:t xml:space="preserve"> สูงมาก</w:t>
            </w:r>
          </w:p>
          <w:p w14:paraId="708B24AA" w14:textId="77777777" w:rsidR="003F11A7" w:rsidRPr="00F73105" w:rsidRDefault="003F11A7" w:rsidP="003F11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eastAsia="en-US"/>
              </w:rPr>
            </w:pPr>
            <w:r w:rsidRPr="00F73105">
              <w:rPr>
                <w:rFonts w:ascii="TH SarabunPSK" w:eastAsia="Times New Roman" w:hAnsi="TH SarabunPSK" w:cs="TH SarabunPSK"/>
                <w:b/>
                <w:bCs/>
                <w:color w:val="FF0000"/>
                <w:kern w:val="24"/>
                <w:sz w:val="28"/>
                <w:cs/>
                <w:lang w:eastAsia="en-US"/>
              </w:rPr>
              <w:t>สีแดง</w:t>
            </w:r>
          </w:p>
        </w:tc>
      </w:tr>
    </w:tbl>
    <w:p w14:paraId="2F5157DB" w14:textId="77777777" w:rsidR="00D53D1D" w:rsidRDefault="00D53D1D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page" w:tblpX="3119" w:tblpY="810"/>
        <w:tblOverlap w:val="never"/>
        <w:tblW w:w="0" w:type="auto"/>
        <w:tblLook w:val="04A0" w:firstRow="1" w:lastRow="0" w:firstColumn="1" w:lastColumn="0" w:noHBand="0" w:noVBand="1"/>
      </w:tblPr>
      <w:tblGrid>
        <w:gridCol w:w="437"/>
        <w:gridCol w:w="6362"/>
      </w:tblGrid>
      <w:tr w:rsidR="002140B0" w14:paraId="57F28CF0" w14:textId="77777777" w:rsidTr="008A6D43">
        <w:trPr>
          <w:trHeight w:val="706"/>
        </w:trPr>
        <w:tc>
          <w:tcPr>
            <w:tcW w:w="437" w:type="dxa"/>
          </w:tcPr>
          <w:p w14:paraId="69957CBC" w14:textId="77777777" w:rsidR="002140B0" w:rsidRDefault="002140B0" w:rsidP="002140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6362" w:type="dxa"/>
            <w:shd w:val="clear" w:color="auto" w:fill="FF0000"/>
          </w:tcPr>
          <w:p w14:paraId="26DF19EE" w14:textId="77777777" w:rsidR="002140B0" w:rsidRDefault="002140B0" w:rsidP="002140B0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สีแดง หมายถึง ความเสี่ยงระดับ สูงมาก (16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25 คะแนน)</w:t>
            </w:r>
          </w:p>
        </w:tc>
      </w:tr>
      <w:tr w:rsidR="002140B0" w14:paraId="6BF5B0A5" w14:textId="77777777" w:rsidTr="008A6D43">
        <w:trPr>
          <w:trHeight w:val="686"/>
        </w:trPr>
        <w:tc>
          <w:tcPr>
            <w:tcW w:w="437" w:type="dxa"/>
          </w:tcPr>
          <w:p w14:paraId="0F15A5FD" w14:textId="77777777" w:rsidR="002140B0" w:rsidRDefault="002140B0" w:rsidP="002140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6362" w:type="dxa"/>
            <w:shd w:val="clear" w:color="auto" w:fill="ED7D31" w:themeFill="accent2"/>
          </w:tcPr>
          <w:p w14:paraId="4C8D835F" w14:textId="77777777" w:rsidR="002140B0" w:rsidRPr="00900A16" w:rsidRDefault="002140B0" w:rsidP="002140B0">
            <w:r>
              <w:rPr>
                <w:rFonts w:hint="cs"/>
                <w:cs/>
              </w:rPr>
              <w:t>สีส้ม  หมายถึง ความเสี่ยงระดับ สูง (12 - 15 คะแนน)</w:t>
            </w:r>
          </w:p>
        </w:tc>
      </w:tr>
      <w:tr w:rsidR="002140B0" w14:paraId="0BB97706" w14:textId="77777777" w:rsidTr="008A6D43">
        <w:trPr>
          <w:trHeight w:val="638"/>
        </w:trPr>
        <w:tc>
          <w:tcPr>
            <w:tcW w:w="437" w:type="dxa"/>
          </w:tcPr>
          <w:p w14:paraId="4B86A1AD" w14:textId="77777777" w:rsidR="002140B0" w:rsidRDefault="002140B0" w:rsidP="002140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6362" w:type="dxa"/>
            <w:shd w:val="clear" w:color="auto" w:fill="FFFF00"/>
          </w:tcPr>
          <w:p w14:paraId="06F54DE1" w14:textId="77777777" w:rsidR="002140B0" w:rsidRDefault="002140B0" w:rsidP="002140B0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สีเหลือง  หมายถึง ปานกลาง  (8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10 คะแนน)</w:t>
            </w:r>
          </w:p>
        </w:tc>
      </w:tr>
      <w:tr w:rsidR="002140B0" w14:paraId="503ECB91" w14:textId="77777777" w:rsidTr="008A6D43">
        <w:trPr>
          <w:trHeight w:val="688"/>
        </w:trPr>
        <w:tc>
          <w:tcPr>
            <w:tcW w:w="437" w:type="dxa"/>
          </w:tcPr>
          <w:p w14:paraId="6517E331" w14:textId="77777777" w:rsidR="002140B0" w:rsidRDefault="002140B0" w:rsidP="002140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6362" w:type="dxa"/>
            <w:shd w:val="clear" w:color="auto" w:fill="92D050"/>
          </w:tcPr>
          <w:p w14:paraId="6073A99D" w14:textId="77777777" w:rsidR="002140B0" w:rsidRDefault="002140B0" w:rsidP="002140B0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สีเขียว หมายถึง ต่ำ (3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5 คะแนน)</w:t>
            </w:r>
          </w:p>
        </w:tc>
      </w:tr>
      <w:tr w:rsidR="002140B0" w14:paraId="0445E864" w14:textId="77777777" w:rsidTr="008A6D43">
        <w:trPr>
          <w:trHeight w:val="682"/>
        </w:trPr>
        <w:tc>
          <w:tcPr>
            <w:tcW w:w="437" w:type="dxa"/>
          </w:tcPr>
          <w:p w14:paraId="14146A39" w14:textId="77777777" w:rsidR="002140B0" w:rsidRDefault="002140B0" w:rsidP="002140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6362" w:type="dxa"/>
            <w:shd w:val="clear" w:color="auto" w:fill="66CCFF"/>
          </w:tcPr>
          <w:p w14:paraId="6E3BB970" w14:textId="77777777" w:rsidR="002140B0" w:rsidRDefault="002140B0" w:rsidP="002140B0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สีฟ้า หมายถึง ต่ำมาก (1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2 คะแนน)</w:t>
            </w:r>
          </w:p>
        </w:tc>
      </w:tr>
    </w:tbl>
    <w:p w14:paraId="5EFF8ACB" w14:textId="77777777" w:rsidR="00D53D1D" w:rsidRDefault="00D53D1D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AF485A" w14:textId="77777777" w:rsidR="00D53D1D" w:rsidRDefault="00D53D1D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13DAEE" w14:textId="77777777" w:rsidR="00D53D1D" w:rsidRDefault="00D53D1D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289F01" w14:textId="77777777" w:rsidR="00D53D1D" w:rsidRDefault="00D53D1D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467CE0" w14:textId="77777777" w:rsidR="00D53D1D" w:rsidRDefault="00D53D1D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1F1D04" w14:textId="77777777" w:rsidR="00D53D1D" w:rsidRDefault="00D53D1D" w:rsidP="003E21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658246" w14:textId="77777777" w:rsidR="002140B0" w:rsidRDefault="002140B0" w:rsidP="00580D3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CDDEEF" w14:textId="77777777" w:rsidR="002140B0" w:rsidRDefault="002140B0" w:rsidP="00580D3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22A72F" w14:textId="77777777" w:rsidR="002140B0" w:rsidRDefault="002140B0" w:rsidP="00580D3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6647D7" w14:textId="77777777" w:rsidR="002140B0" w:rsidRDefault="002140B0" w:rsidP="00580D3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0BE897" w14:textId="77777777" w:rsidR="008A6D43" w:rsidRDefault="008A6D43" w:rsidP="00580D3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F8AAA0" w14:textId="77777777" w:rsidR="008A6D43" w:rsidRDefault="008A6D43" w:rsidP="00580D3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194E92" w14:textId="77777777" w:rsidR="008A6D43" w:rsidRDefault="008A6D43" w:rsidP="00580D3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4C9FE0" w14:textId="77777777" w:rsidR="008A6D43" w:rsidRDefault="008A6D43" w:rsidP="00580D3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A79C1A" w14:textId="1C74802F" w:rsidR="003E2133" w:rsidRDefault="007C1B17" w:rsidP="00580D3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B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 </w:t>
      </w:r>
      <w:r w:rsidRPr="007C1B17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โครงการส่งเสริมการออกกำลังกายกลางแจ้ง</w:t>
      </w:r>
    </w:p>
    <w:p w14:paraId="0C549D52" w14:textId="32F25D74" w:rsidR="007C1B17" w:rsidRDefault="007C1B17" w:rsidP="00580D3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B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หน่วยงานที่รับผิดชอบ </w:t>
      </w:r>
      <w:r w:rsidRPr="007C1B17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กองการศึกษาศาสนา และวัฒนธรรม </w:t>
      </w:r>
    </w:p>
    <w:p w14:paraId="222656A5" w14:textId="77777777" w:rsidR="007C1B17" w:rsidRPr="007C1B17" w:rsidRDefault="007C1B17" w:rsidP="00580D39">
      <w:pPr>
        <w:jc w:val="thaiDistribute"/>
        <w:rPr>
          <w:rFonts w:ascii="TH SarabunPSK" w:eastAsiaTheme="minorHAnsi" w:hAnsi="TH SarabunPSK" w:cs="TH SarabunPSK"/>
          <w:kern w:val="2"/>
          <w:sz w:val="32"/>
          <w:szCs w:val="32"/>
          <w:lang w:eastAsia="en-US"/>
          <w14:ligatures w14:val="standardContextual"/>
        </w:rPr>
      </w:pPr>
      <w:r w:rsidRPr="007C1B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ความสอดคล้องกับพันธกิจ </w:t>
      </w:r>
      <w:r w:rsidRPr="007C1B17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C1B17">
        <w:rPr>
          <w:rFonts w:ascii="TH SarabunPSK" w:eastAsiaTheme="minorHAnsi" w:hAnsi="TH SarabunPSK" w:cs="TH SarabunPSK"/>
          <w:kern w:val="2"/>
          <w:sz w:val="32"/>
          <w:szCs w:val="32"/>
          <w:cs/>
          <w:lang w:eastAsia="en-US"/>
          <w14:ligatures w14:val="standardContextual"/>
        </w:rPr>
        <w:t>สอดคล้องกับพันธกิจด้านการส่งเสริมการออกกำลังกาย กีฬา และนันทนาการ แก่ประชาชนทุกช่วงวัย รวมถึงการสนับสนุนวัสดุอุปกรณ์สำหรับการออกกำลังกายของประชาชนในชุมชน</w:t>
      </w:r>
    </w:p>
    <w:p w14:paraId="39D06B33" w14:textId="77777777" w:rsidR="007C1B17" w:rsidRDefault="007C1B17" w:rsidP="00580D39">
      <w:pPr>
        <w:spacing w:line="259" w:lineRule="auto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:lang w:eastAsia="en-US"/>
          <w14:ligatures w14:val="standardContextual"/>
        </w:rPr>
      </w:pPr>
      <w:r w:rsidRPr="007C1B17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:lang w:eastAsia="en-US"/>
          <w14:ligatures w14:val="standardContextual"/>
        </w:rPr>
        <w:t>ประเภทความเสี่ยงที่ประเมิน</w:t>
      </w:r>
      <w:r>
        <w:rPr>
          <w:rFonts w:ascii="TH SarabunPSK" w:eastAsiaTheme="minorHAnsi" w:hAnsi="TH SarabunPSK" w:cs="TH SarabunPSK"/>
          <w:b/>
          <w:bCs/>
          <w:kern w:val="2"/>
          <w:sz w:val="32"/>
          <w:szCs w:val="32"/>
          <w:lang w:eastAsia="en-US"/>
          <w14:ligatures w14:val="standardContextual"/>
        </w:rPr>
        <w:t xml:space="preserve"> </w:t>
      </w:r>
      <w:r w:rsidRPr="007C1B17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:lang w:eastAsia="en-US"/>
          <w14:ligatures w14:val="standardContextual"/>
        </w:rPr>
        <w:t>:</w:t>
      </w:r>
      <w:r w:rsidRPr="007C1B17">
        <w:rPr>
          <w:rFonts w:ascii="TH SarabunPSK" w:eastAsiaTheme="minorHAnsi" w:hAnsi="TH SarabunPSK" w:cs="TH SarabunPSK"/>
          <w:kern w:val="2"/>
          <w:sz w:val="32"/>
          <w:szCs w:val="32"/>
          <w:cs/>
          <w:lang w:eastAsia="en-US"/>
          <w14:ligatures w14:val="standardContextual"/>
        </w:rPr>
        <w:t xml:space="preserve"> </w:t>
      </w:r>
    </w:p>
    <w:p w14:paraId="3F772024" w14:textId="48C54991" w:rsidR="007C1B17" w:rsidRDefault="007C1B17" w:rsidP="00580D39">
      <w:pPr>
        <w:spacing w:line="259" w:lineRule="auto"/>
        <w:jc w:val="thaiDistribute"/>
        <w:rPr>
          <w:rFonts w:ascii="TH SarabunPSK" w:eastAsia="Times New Roman" w:hAnsi="TH SarabunPSK" w:cs="TH SarabunPSK"/>
          <w:color w:val="1F1F1F"/>
          <w:sz w:val="32"/>
          <w:szCs w:val="32"/>
        </w:rPr>
      </w:pPr>
      <w:r>
        <w:rPr>
          <w:rFonts w:ascii="TH SarabunPSK" w:eastAsiaTheme="minorHAnsi" w:hAnsi="TH SarabunPSK" w:cs="TH SarabunPSK"/>
          <w:kern w:val="2"/>
          <w:sz w:val="32"/>
          <w:szCs w:val="32"/>
          <w:lang w:eastAsia="en-US"/>
          <w14:ligatures w14:val="standardContextual"/>
        </w:rPr>
        <w:tab/>
      </w:r>
      <w:r w:rsidRPr="004435F7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:lang w:eastAsia="en-US"/>
          <w14:ligatures w14:val="standardContextual"/>
        </w:rPr>
        <w:t>ด้านที่ 1</w:t>
      </w:r>
      <w:r>
        <w:rPr>
          <w:rFonts w:ascii="TH SarabunPSK" w:eastAsiaTheme="minorHAnsi" w:hAnsi="TH SarabunPSK" w:cs="TH SarabunPSK" w:hint="cs"/>
          <w:kern w:val="2"/>
          <w:sz w:val="32"/>
          <w:szCs w:val="32"/>
          <w:cs/>
          <w:lang w:eastAsia="en-US"/>
          <w14:ligatures w14:val="standardContextual"/>
        </w:rPr>
        <w:t xml:space="preserve"> การพิจารณาอนุมัติ อนุญาตของทาง</w:t>
      </w:r>
    </w:p>
    <w:p w14:paraId="1C3A9784" w14:textId="53A4176A" w:rsidR="00B267B0" w:rsidRDefault="00B267B0" w:rsidP="004C1F1A">
      <w:pPr>
        <w:spacing w:line="259" w:lineRule="auto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:cs/>
          <w:lang w:eastAsia="en-US"/>
          <w14:ligatures w14:val="standardContextual"/>
        </w:rPr>
      </w:pPr>
      <w:r>
        <w:rPr>
          <w:rFonts w:ascii="TH SarabunPSK" w:eastAsia="Times New Roman" w:hAnsi="TH SarabunPSK" w:cs="TH SarabunPSK"/>
          <w:color w:val="1F1F1F"/>
          <w:sz w:val="32"/>
          <w:szCs w:val="32"/>
          <w:cs/>
        </w:rPr>
        <w:tab/>
      </w:r>
      <w:r w:rsidRPr="004435F7">
        <w:rPr>
          <w:rFonts w:ascii="TH SarabunPSK" w:eastAsia="Times New Roman" w:hAnsi="TH SarabunPSK" w:cs="TH SarabunPSK" w:hint="cs"/>
          <w:b/>
          <w:bCs/>
          <w:color w:val="1F1F1F"/>
          <w:sz w:val="32"/>
          <w:szCs w:val="32"/>
          <w:cs/>
        </w:rPr>
        <w:t>ด้านที่ 2</w:t>
      </w:r>
      <w:r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 xml:space="preserve"> การใช้อำนาจและตำแหน่งหน้าที่ </w:t>
      </w:r>
    </w:p>
    <w:p w14:paraId="7DCF415A" w14:textId="77777777" w:rsidR="008A6D43" w:rsidRDefault="007C1B17" w:rsidP="008A6D43">
      <w:pPr>
        <w:spacing w:line="259" w:lineRule="auto"/>
        <w:ind w:firstLine="720"/>
        <w:jc w:val="thaiDistribute"/>
        <w:rPr>
          <w:rFonts w:ascii="TH SarabunPSK" w:eastAsiaTheme="minorHAnsi" w:hAnsi="TH SarabunPSK" w:cs="TH SarabunPSK"/>
          <w:kern w:val="2"/>
          <w:sz w:val="32"/>
          <w:szCs w:val="32"/>
          <w:lang w:eastAsia="en-US"/>
          <w14:ligatures w14:val="standardContextual"/>
        </w:rPr>
      </w:pPr>
      <w:r w:rsidRPr="004435F7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:lang w:eastAsia="en-US"/>
          <w14:ligatures w14:val="standardContextual"/>
        </w:rPr>
        <w:t xml:space="preserve">ด้านที่ </w:t>
      </w:r>
      <w:r w:rsidRPr="004435F7">
        <w:rPr>
          <w:rFonts w:ascii="TH SarabunPSK" w:eastAsiaTheme="minorHAnsi" w:hAnsi="TH SarabunPSK" w:cs="TH SarabunPSK"/>
          <w:b/>
          <w:bCs/>
          <w:kern w:val="2"/>
          <w:sz w:val="32"/>
          <w:szCs w:val="32"/>
          <w:lang w:eastAsia="en-US"/>
          <w14:ligatures w14:val="standardContextual"/>
        </w:rPr>
        <w:t>3</w:t>
      </w:r>
      <w:r w:rsidRPr="007C1B17">
        <w:rPr>
          <w:rFonts w:ascii="TH SarabunPSK" w:eastAsiaTheme="minorHAnsi" w:hAnsi="TH SarabunPSK" w:cs="TH SarabunPSK"/>
          <w:kern w:val="2"/>
          <w:sz w:val="32"/>
          <w:szCs w:val="32"/>
          <w:cs/>
          <w:lang w:eastAsia="en-US"/>
          <w14:ligatures w14:val="standardContextual"/>
        </w:rPr>
        <w:t xml:space="preserve"> การใช้จ่ายงบประมาณ </w:t>
      </w:r>
    </w:p>
    <w:p w14:paraId="774A47D8" w14:textId="5D6EC6D8" w:rsidR="00C1765C" w:rsidRPr="003F11A7" w:rsidRDefault="00C1765C" w:rsidP="008A6D43">
      <w:pPr>
        <w:spacing w:line="259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2552"/>
        <w:gridCol w:w="2695"/>
        <w:gridCol w:w="2088"/>
        <w:gridCol w:w="2589"/>
      </w:tblGrid>
      <w:tr w:rsidR="003E2133" w:rsidRPr="00B44343" w14:paraId="0EE8A6D4" w14:textId="77777777" w:rsidTr="008F7A14">
        <w:tc>
          <w:tcPr>
            <w:tcW w:w="2552" w:type="dxa"/>
            <w:shd w:val="clear" w:color="auto" w:fill="B9FD8B"/>
          </w:tcPr>
          <w:p w14:paraId="7F1C9398" w14:textId="3350CB7C" w:rsidR="003E2133" w:rsidRPr="00B44343" w:rsidRDefault="003E2133" w:rsidP="001907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434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</w:t>
            </w:r>
            <w:r w:rsidR="00B87DD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ความเสี่ยงการทุจริต</w:t>
            </w:r>
          </w:p>
        </w:tc>
        <w:tc>
          <w:tcPr>
            <w:tcW w:w="2695" w:type="dxa"/>
            <w:shd w:val="clear" w:color="auto" w:fill="B9FD8B"/>
          </w:tcPr>
          <w:p w14:paraId="06571BB1" w14:textId="77777777" w:rsidR="003E2133" w:rsidRPr="00B44343" w:rsidRDefault="003E2133" w:rsidP="001907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4343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เหตุการณ์ความเสี่ยง</w:t>
            </w:r>
          </w:p>
        </w:tc>
        <w:tc>
          <w:tcPr>
            <w:tcW w:w="2088" w:type="dxa"/>
            <w:shd w:val="clear" w:color="auto" w:fill="B9FD8B"/>
          </w:tcPr>
          <w:p w14:paraId="56CE1750" w14:textId="3FEC50FD" w:rsidR="003E2133" w:rsidRPr="00B44343" w:rsidRDefault="003E2133" w:rsidP="001907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434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  <w:r w:rsidR="007753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ความรุนแรง</w:t>
            </w:r>
            <w:r w:rsidRPr="00B4434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ของความเสี่ยง</w:t>
            </w:r>
            <w:r w:rsidR="007753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การทุจริต</w:t>
            </w:r>
          </w:p>
          <w:p w14:paraId="3B6132E0" w14:textId="77777777" w:rsidR="003E2133" w:rsidRPr="00B44343" w:rsidRDefault="003E2133" w:rsidP="001907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4343">
              <w:rPr>
                <w:rFonts w:ascii="TH SarabunPSK" w:hAnsi="TH SarabunPSK" w:cs="TH SarabunPSK"/>
                <w:b/>
                <w:bCs/>
                <w:sz w:val="28"/>
                <w:cs/>
              </w:rPr>
              <w:t>(โอกาส * ผลกระทบ)</w:t>
            </w:r>
          </w:p>
        </w:tc>
        <w:tc>
          <w:tcPr>
            <w:tcW w:w="2589" w:type="dxa"/>
            <w:shd w:val="clear" w:color="auto" w:fill="B9FD8B"/>
          </w:tcPr>
          <w:p w14:paraId="1AE99AE9" w14:textId="1BC53AF1" w:rsidR="003E2133" w:rsidRPr="00B44343" w:rsidRDefault="007753A2" w:rsidP="001907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มาตรการควบคุมความเสี่ยงการทุจริต</w:t>
            </w:r>
          </w:p>
        </w:tc>
      </w:tr>
      <w:tr w:rsidR="00B622AD" w:rsidRPr="00B44343" w14:paraId="3BF3050F" w14:textId="447208F5" w:rsidTr="00B622AD">
        <w:trPr>
          <w:trHeight w:val="1120"/>
        </w:trPr>
        <w:tc>
          <w:tcPr>
            <w:tcW w:w="2552" w:type="dxa"/>
            <w:vMerge w:val="restart"/>
          </w:tcPr>
          <w:p w14:paraId="644CED15" w14:textId="421AF2E2" w:rsidR="00B622AD" w:rsidRPr="004435F7" w:rsidRDefault="00B622AD" w:rsidP="00F7092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35F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(1) </w:t>
            </w:r>
            <w:r w:rsidRPr="004435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การพิจารณาอนุมัติ อนุญาตของทางราชการ</w:t>
            </w:r>
          </w:p>
        </w:tc>
        <w:tc>
          <w:tcPr>
            <w:tcW w:w="2695" w:type="dxa"/>
          </w:tcPr>
          <w:p w14:paraId="3DE81995" w14:textId="77777777" w:rsidR="00B622AD" w:rsidRPr="00745F6A" w:rsidRDefault="00B622AD" w:rsidP="002D4083">
            <w:pPr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</w:rPr>
            </w:pPr>
            <w:r w:rsidRPr="00745F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</w:t>
            </w:r>
            <w:r w:rsidRPr="00745F6A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cs/>
              </w:rPr>
              <w:t>ความพร้อมของพื้นที่</w:t>
            </w:r>
          </w:p>
          <w:p w14:paraId="79A0D1A3" w14:textId="503E8A65" w:rsidR="00B622AD" w:rsidRDefault="00B622AD" w:rsidP="002D4083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745F6A"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>ไม่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มี</w:t>
            </w:r>
            <w:r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>การขอ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อนุญาตใช้พื้นที่อย่างเป็นทางการ</w:t>
            </w:r>
          </w:p>
          <w:p w14:paraId="3FEB2B90" w14:textId="23C68AD2" w:rsidR="00B622AD" w:rsidRPr="00745F6A" w:rsidRDefault="00B622AD" w:rsidP="002D408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88" w:type="dxa"/>
          </w:tcPr>
          <w:p w14:paraId="1E774011" w14:textId="7999F2AE" w:rsidR="00B622AD" w:rsidRPr="00B44343" w:rsidRDefault="00B622AD" w:rsidP="002D408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B44343">
              <w:rPr>
                <w:rFonts w:ascii="TH SarabunPSK" w:hAnsi="TH SarabunPSK" w:cs="TH SarabunPSK"/>
                <w:sz w:val="28"/>
              </w:rPr>
              <w:t xml:space="preserve"> X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49D91B53" w14:textId="77777777" w:rsidR="00B622AD" w:rsidRDefault="00B622AD" w:rsidP="002D40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B4434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ต่ำมาก</w:t>
            </w:r>
            <w:r w:rsidRPr="00B4434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134E144" w14:textId="77777777" w:rsidR="00B622AD" w:rsidRDefault="00B622AD" w:rsidP="002D4083">
            <w:pPr>
              <w:rPr>
                <w:rFonts w:ascii="TH SarabunPSK" w:hAnsi="TH SarabunPSK" w:cs="TH SarabunPSK"/>
                <w:sz w:val="28"/>
              </w:rPr>
            </w:pPr>
          </w:p>
          <w:p w14:paraId="51BBC7CA" w14:textId="18A096FB" w:rsidR="00B622AD" w:rsidRPr="00B44343" w:rsidRDefault="00B622AD" w:rsidP="00745F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89" w:type="dxa"/>
            <w:vMerge w:val="restart"/>
          </w:tcPr>
          <w:p w14:paraId="3ABE0F56" w14:textId="3B3379A7" w:rsidR="00B622AD" w:rsidRDefault="00B622AD" w:rsidP="00CD555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1.มีการตรวจสอบจากหน่วยตรวจสอบภายใน ในเชิงลึกก่อนการอนุมัติตั้งงบประมาณและการจัดซื้อตามโครงการ</w:t>
            </w:r>
          </w:p>
          <w:p w14:paraId="392D6044" w14:textId="47B9ABED" w:rsidR="00B622AD" w:rsidRDefault="00B622AD" w:rsidP="00CD555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2.ประชุมชี้แจ้งให้เจ้าหน้าที่ ให้มีความเข้าใจในกระบวนดำเนินงานของโครงการ</w:t>
            </w:r>
          </w:p>
          <w:p w14:paraId="25A369C6" w14:textId="77777777" w:rsidR="00E354B8" w:rsidRDefault="00E354B8" w:rsidP="00CD5550">
            <w:pPr>
              <w:rPr>
                <w:rFonts w:ascii="TH SarabunPSK" w:hAnsi="TH SarabunPSK" w:cs="TH SarabunPSK"/>
                <w:sz w:val="28"/>
              </w:rPr>
            </w:pPr>
          </w:p>
          <w:p w14:paraId="65CE7F49" w14:textId="5FE8D93C" w:rsidR="00B622AD" w:rsidRPr="00B44343" w:rsidRDefault="00E354B8" w:rsidP="00CD555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(หน่วยตรวจสอบภายใน  รับผิดชอบ)</w:t>
            </w:r>
          </w:p>
        </w:tc>
      </w:tr>
      <w:tr w:rsidR="00B622AD" w:rsidRPr="00B44343" w14:paraId="2E3B347D" w14:textId="77777777" w:rsidTr="00745F6A">
        <w:trPr>
          <w:trHeight w:val="2982"/>
        </w:trPr>
        <w:tc>
          <w:tcPr>
            <w:tcW w:w="2552" w:type="dxa"/>
            <w:vMerge/>
          </w:tcPr>
          <w:p w14:paraId="37EF1AA4" w14:textId="77777777" w:rsidR="00B622AD" w:rsidRPr="004435F7" w:rsidRDefault="00B622AD" w:rsidP="00F7092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5" w:type="dxa"/>
          </w:tcPr>
          <w:p w14:paraId="0889A689" w14:textId="77777777" w:rsidR="00B622AD" w:rsidRPr="00745F6A" w:rsidRDefault="00B622AD" w:rsidP="002D4083">
            <w:pPr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</w:rPr>
            </w:pPr>
            <w:r w:rsidRPr="00745F6A">
              <w:rPr>
                <w:rFonts w:ascii="TH SarabunPSK" w:eastAsia="Times New Roman" w:hAnsi="TH SarabunPSK" w:cs="TH SarabunPSK" w:hint="cs"/>
                <w:b/>
                <w:bCs/>
                <w:color w:val="1F1F1F"/>
                <w:sz w:val="28"/>
                <w:cs/>
              </w:rPr>
              <w:t>2.</w:t>
            </w:r>
            <w:r w:rsidRPr="00745F6A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cs/>
              </w:rPr>
              <w:t>กระบวนการมีส่วนร่วม</w:t>
            </w:r>
          </w:p>
          <w:p w14:paraId="6ADDE0EA" w14:textId="56EE8C83" w:rsidR="00B622AD" w:rsidRPr="00745F6A" w:rsidRDefault="00B622AD" w:rsidP="002D408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5F6A"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>- ไม่</w:t>
            </w:r>
            <w:r w:rsidR="006425CC"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>มี</w:t>
            </w:r>
            <w:r w:rsidRPr="00745F6A"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>หลักฐาน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การประชาคม</w:t>
            </w:r>
            <w:r w:rsidRPr="00745F6A"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>ในความต้องการของประชาชน หรือ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มีลักษณะคัดลอก</w:t>
            </w:r>
            <w:r w:rsidRPr="00745F6A"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>ข้อมูลการประชาคมจากพื้นที่อื่น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 xml:space="preserve"> (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Template) 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หรือข้อมูลไม่สอดคล้องกับพื้นที่</w:t>
            </w:r>
            <w:r w:rsidRPr="00745F6A"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 xml:space="preserve"> เพื่อนำข้อมูลมาประกอบการพิจารณาอนุมัติโครงการ</w:t>
            </w:r>
          </w:p>
        </w:tc>
        <w:tc>
          <w:tcPr>
            <w:tcW w:w="2088" w:type="dxa"/>
          </w:tcPr>
          <w:p w14:paraId="157DF279" w14:textId="71E65DB8" w:rsidR="008F7A14" w:rsidRDefault="00B622AD" w:rsidP="00745F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="008F7A14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8F7A14" w:rsidRPr="00B44343">
              <w:rPr>
                <w:rFonts w:ascii="TH SarabunPSK" w:hAnsi="TH SarabunPSK" w:cs="TH SarabunPSK"/>
                <w:sz w:val="28"/>
              </w:rPr>
              <w:t xml:space="preserve"> X </w:t>
            </w:r>
            <w:r w:rsidR="008F7A1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7C76B616" w14:textId="772903BE" w:rsidR="00B622AD" w:rsidRPr="00B44343" w:rsidRDefault="008F7A14" w:rsidP="00745F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</w:t>
            </w:r>
            <w:r w:rsidR="00B622AD">
              <w:rPr>
                <w:rFonts w:ascii="TH SarabunPSK" w:hAnsi="TH SarabunPSK" w:cs="TH SarabunPSK" w:hint="cs"/>
                <w:sz w:val="28"/>
                <w:cs/>
              </w:rPr>
              <w:t>(สูง)</w:t>
            </w:r>
          </w:p>
          <w:p w14:paraId="5D0A5AF4" w14:textId="77777777" w:rsidR="00B622AD" w:rsidRDefault="00B622AD" w:rsidP="002D408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89" w:type="dxa"/>
            <w:vMerge/>
          </w:tcPr>
          <w:p w14:paraId="71503CD9" w14:textId="77777777" w:rsidR="00B622AD" w:rsidRDefault="00B622AD" w:rsidP="00CD555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622AD" w:rsidRPr="00B44343" w14:paraId="04672711" w14:textId="77777777" w:rsidTr="00B622AD">
        <w:trPr>
          <w:trHeight w:val="2041"/>
        </w:trPr>
        <w:tc>
          <w:tcPr>
            <w:tcW w:w="2552" w:type="dxa"/>
            <w:vMerge w:val="restart"/>
          </w:tcPr>
          <w:p w14:paraId="7515F0CE" w14:textId="0CFE6C8F" w:rsidR="00B622AD" w:rsidRPr="004435F7" w:rsidRDefault="00B622AD" w:rsidP="001907AB">
            <w:pPr>
              <w:pStyle w:val="a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35F7">
              <w:rPr>
                <w:rFonts w:ascii="TH SarabunPSK" w:hAnsi="TH SarabunPSK" w:cs="TH SarabunPSK"/>
                <w:b/>
                <w:bCs/>
                <w:sz w:val="28"/>
                <w:cs/>
              </w:rPr>
              <w:t>(2) การใช้อำนาจ</w:t>
            </w:r>
            <w:r w:rsidRPr="004435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และตำแหน่งหน้าที่</w:t>
            </w:r>
          </w:p>
          <w:p w14:paraId="65C3FF4D" w14:textId="77777777" w:rsidR="00B622AD" w:rsidRPr="004435F7" w:rsidRDefault="00B622AD" w:rsidP="001907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5" w:type="dxa"/>
          </w:tcPr>
          <w:p w14:paraId="0E6702F4" w14:textId="77777777" w:rsidR="00B622AD" w:rsidRPr="00745F6A" w:rsidRDefault="00B622AD" w:rsidP="009051F5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745F6A">
              <w:rPr>
                <w:rFonts w:ascii="TH SarabunPSK" w:eastAsia="Times New Roman" w:hAnsi="TH SarabunPSK" w:cs="TH SarabunPSK" w:hint="cs"/>
                <w:b/>
                <w:bCs/>
                <w:color w:val="1F1F1F"/>
                <w:sz w:val="28"/>
                <w:cs/>
              </w:rPr>
              <w:t>1.</w:t>
            </w:r>
            <w:r w:rsidRPr="00745F6A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cs/>
              </w:rPr>
              <w:t>การขัดกันแห่ง</w:t>
            </w:r>
            <w:r w:rsidRPr="00745F6A">
              <w:rPr>
                <w:rFonts w:ascii="TH SarabunPSK" w:eastAsia="Times New Roman" w:hAnsi="TH SarabunPSK" w:cs="TH SarabunPSK" w:hint="cs"/>
                <w:b/>
                <w:bCs/>
                <w:color w:val="1F1F1F"/>
                <w:sz w:val="28"/>
                <w:cs/>
              </w:rPr>
              <w:t xml:space="preserve">  ผ</w:t>
            </w:r>
            <w:r w:rsidRPr="00745F6A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cs/>
              </w:rPr>
              <w:t>ลประโยชน์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 (Conflict of Interest)</w:t>
            </w:r>
          </w:p>
          <w:p w14:paraId="3A8F892F" w14:textId="6092864F" w:rsidR="00B622AD" w:rsidRDefault="00B622AD" w:rsidP="009051F5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745F6A"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 xml:space="preserve">- 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อนุมัติโครงการให้บริษัทที่คนใกล้ชิดหรือเครือญาติถือหุ้นอยู่ โดยใช้ชื่อบุคคลอื่นบังหน้า</w:t>
            </w:r>
            <w:r w:rsidRPr="00745F6A"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>มาเป็นคู่สัญญา</w:t>
            </w:r>
          </w:p>
          <w:p w14:paraId="3D22A57F" w14:textId="55799C1D" w:rsidR="00B622AD" w:rsidRPr="00745F6A" w:rsidRDefault="00B622AD" w:rsidP="009051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</w:tcPr>
          <w:p w14:paraId="1AEB20FE" w14:textId="67CD4DFE" w:rsidR="00B622AD" w:rsidRPr="00B44343" w:rsidRDefault="00B622AD" w:rsidP="002D1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B44343">
              <w:rPr>
                <w:rFonts w:ascii="TH SarabunPSK" w:hAnsi="TH SarabunPSK" w:cs="TH SarabunPSK"/>
                <w:sz w:val="28"/>
              </w:rPr>
              <w:t xml:space="preserve"> X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5D6B7830" w14:textId="77777777" w:rsidR="00B622AD" w:rsidRDefault="00B622AD" w:rsidP="002D1D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34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ต่ำ</w:t>
            </w:r>
            <w:r w:rsidRPr="00B4434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38A9183" w14:textId="77777777" w:rsidR="00B622AD" w:rsidRDefault="00B622AD" w:rsidP="002D1D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4D8BF4" w14:textId="77777777" w:rsidR="00B622AD" w:rsidRDefault="00B622AD" w:rsidP="002D1D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2B6097" w14:textId="77777777" w:rsidR="00B622AD" w:rsidRDefault="00B622AD" w:rsidP="002D1D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3696623" w14:textId="77777777" w:rsidR="00B622AD" w:rsidRDefault="00B622AD" w:rsidP="002D1D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33D1C6" w14:textId="09D1F484" w:rsidR="00B622AD" w:rsidRPr="00B44343" w:rsidRDefault="00B622AD" w:rsidP="00745F6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89" w:type="dxa"/>
            <w:vMerge w:val="restart"/>
          </w:tcPr>
          <w:p w14:paraId="332C842E" w14:textId="20CCF671" w:rsidR="00B622AD" w:rsidRPr="00B44343" w:rsidRDefault="00B622AD" w:rsidP="000F1161">
            <w:pPr>
              <w:jc w:val="thaiDistribute"/>
              <w:rPr>
                <w:rFonts w:ascii="TH SarabunPSK" w:hAnsi="TH SarabunPSK" w:cs="TH SarabunPSK"/>
              </w:rPr>
            </w:pPr>
            <w:r w:rsidRPr="00B44343">
              <w:rPr>
                <w:rFonts w:ascii="TH SarabunPSK" w:hAnsi="TH SarabunPSK" w:cs="TH SarabunPSK"/>
                <w:cs/>
              </w:rPr>
              <w:t>ส่งเสริมให้เจ้าหน้าที่ปฏิบัติงานตามประมวลจริยธรรม/หลัก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B44343">
              <w:rPr>
                <w:rFonts w:ascii="TH SarabunPSK" w:hAnsi="TH SarabunPSK" w:cs="TH SarabunPSK"/>
                <w:cs/>
              </w:rPr>
              <w:t>ธรรมา</w:t>
            </w:r>
            <w:proofErr w:type="spellStart"/>
            <w:r w:rsidRPr="00B44343">
              <w:rPr>
                <w:rFonts w:ascii="TH SarabunPSK" w:hAnsi="TH SarabunPSK" w:cs="TH SarabunPSK"/>
                <w:cs/>
              </w:rPr>
              <w:t>ภิ</w:t>
            </w:r>
            <w:proofErr w:type="spellEnd"/>
            <w:r w:rsidRPr="00B44343">
              <w:rPr>
                <w:rFonts w:ascii="TH SarabunPSK" w:hAnsi="TH SarabunPSK" w:cs="TH SarabunPSK"/>
                <w:cs/>
              </w:rPr>
              <w:t>บาล โดยดำเนินการดังนี้</w:t>
            </w:r>
          </w:p>
          <w:p w14:paraId="4DC4A712" w14:textId="348072E8" w:rsidR="00B622AD" w:rsidRPr="00B44343" w:rsidRDefault="00B622AD" w:rsidP="003A02ED">
            <w:pPr>
              <w:rPr>
                <w:rFonts w:ascii="TH SarabunPSK" w:hAnsi="TH SarabunPSK" w:cs="TH SarabunPSK"/>
              </w:rPr>
            </w:pPr>
            <w:r w:rsidRPr="00B44343">
              <w:rPr>
                <w:rFonts w:ascii="TH SarabunPSK" w:hAnsi="TH SarabunPSK" w:cs="TH SarabunPSK"/>
                <w:cs/>
              </w:rPr>
              <w:t>1.อบรมเจ้าหน้าที่</w:t>
            </w:r>
            <w:r>
              <w:rPr>
                <w:rFonts w:ascii="TH SarabunPSK" w:hAnsi="TH SarabunPSK" w:cs="TH SarabunPSK" w:hint="cs"/>
                <w:cs/>
              </w:rPr>
              <w:t xml:space="preserve"> และผู้บริหาร</w:t>
            </w:r>
            <w:r w:rsidRPr="00B44343">
              <w:rPr>
                <w:rFonts w:ascii="TH SarabunPSK" w:hAnsi="TH SarabunPSK" w:cs="TH SarabunPSK"/>
                <w:cs/>
              </w:rPr>
              <w:t>เรื่องการส่งเสริมการปฏิบัติงานและประพฤติตนตามประมวลจริยธรรม/หลักธรรมา</w:t>
            </w:r>
            <w:proofErr w:type="spellStart"/>
            <w:r w:rsidRPr="00B44343">
              <w:rPr>
                <w:rFonts w:ascii="TH SarabunPSK" w:hAnsi="TH SarabunPSK" w:cs="TH SarabunPSK"/>
                <w:cs/>
              </w:rPr>
              <w:t>ภิ</w:t>
            </w:r>
            <w:proofErr w:type="spellEnd"/>
            <w:r w:rsidRPr="00B44343">
              <w:rPr>
                <w:rFonts w:ascii="TH SarabunPSK" w:hAnsi="TH SarabunPSK" w:cs="TH SarabunPSK"/>
                <w:cs/>
              </w:rPr>
              <w:t>บาล</w:t>
            </w:r>
          </w:p>
          <w:p w14:paraId="64F2846C" w14:textId="1C565382" w:rsidR="00B622AD" w:rsidRDefault="00B622AD" w:rsidP="003A02ED">
            <w:pPr>
              <w:rPr>
                <w:rFonts w:ascii="TH SarabunPSK" w:hAnsi="TH SarabunPSK" w:cs="TH SarabunPSK"/>
              </w:rPr>
            </w:pPr>
            <w:r w:rsidRPr="00B44343">
              <w:rPr>
                <w:rFonts w:ascii="TH SarabunPSK" w:hAnsi="TH SarabunPSK" w:cs="TH SarabunPSK"/>
                <w:cs/>
              </w:rPr>
              <w:t>2.มีช่องทางการร้องเรียนเจ้าหน้าที่</w:t>
            </w:r>
            <w:r>
              <w:rPr>
                <w:rFonts w:ascii="TH SarabunPSK" w:hAnsi="TH SarabunPSK" w:cs="TH SarabunPSK" w:hint="cs"/>
                <w:cs/>
              </w:rPr>
              <w:t xml:space="preserve"> และผู้บริหาร</w:t>
            </w:r>
          </w:p>
          <w:p w14:paraId="17BD87F6" w14:textId="775DCD96" w:rsidR="00B622AD" w:rsidRDefault="00B622AD" w:rsidP="000F1161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r w:rsidRPr="00E005DC">
              <w:rPr>
                <w:rFonts w:ascii="TH SarabunPSK" w:hAnsi="TH SarabunPSK" w:cs="TH SarabunPSK" w:hint="cs"/>
                <w:cs/>
              </w:rPr>
              <w:t>กำชับเจ้าหน้าที่ให้ปฏิบัติงานตามกฎหมาย</w:t>
            </w:r>
            <w:r w:rsidRPr="00E005DC">
              <w:rPr>
                <w:rFonts w:ascii="TH SarabunPSK" w:hAnsi="TH SarabunPSK" w:cs="TH SarabunPSK"/>
                <w:cs/>
              </w:rPr>
              <w:t xml:space="preserve"> </w:t>
            </w:r>
            <w:r w:rsidRPr="00E005DC">
              <w:rPr>
                <w:rFonts w:ascii="TH SarabunPSK" w:hAnsi="TH SarabunPSK" w:cs="TH SarabunPSK" w:hint="cs"/>
                <w:cs/>
              </w:rPr>
              <w:t>ระเบียบ</w:t>
            </w:r>
            <w:r w:rsidRPr="00E005DC">
              <w:rPr>
                <w:rFonts w:ascii="TH SarabunPSK" w:hAnsi="TH SarabunPSK" w:cs="TH SarabunPSK"/>
                <w:cs/>
              </w:rPr>
              <w:t xml:space="preserve"> </w:t>
            </w:r>
            <w:r w:rsidRPr="00E005DC">
              <w:rPr>
                <w:rFonts w:ascii="TH SarabunPSK" w:hAnsi="TH SarabunPSK" w:cs="TH SarabunPSK" w:hint="cs"/>
                <w:cs/>
              </w:rPr>
              <w:t>ข้อบังคับโดยเคร่งครัด</w:t>
            </w:r>
            <w:r>
              <w:rPr>
                <w:rFonts w:ascii="TH SarabunPSK" w:hAnsi="TH SarabunPSK" w:cs="TH SarabunPSK" w:hint="cs"/>
                <w:cs/>
              </w:rPr>
              <w:t xml:space="preserve"> โดยไม่เลือกปฏิบัติ</w:t>
            </w:r>
          </w:p>
          <w:p w14:paraId="4E560578" w14:textId="77777777" w:rsidR="00E354B8" w:rsidRDefault="00E354B8" w:rsidP="000F1161">
            <w:pPr>
              <w:jc w:val="thaiDistribute"/>
              <w:rPr>
                <w:rFonts w:ascii="TH SarabunPSK" w:hAnsi="TH SarabunPSK" w:cs="TH SarabunPSK"/>
              </w:rPr>
            </w:pPr>
          </w:p>
          <w:p w14:paraId="4597541A" w14:textId="7DFD327F" w:rsidR="00E354B8" w:rsidRDefault="00E354B8" w:rsidP="00E354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(ฝ่ายนิติการ สำนักปลัดฯ รับผิดชอบ)</w:t>
            </w:r>
          </w:p>
          <w:p w14:paraId="65969E82" w14:textId="77777777" w:rsidR="00B622AD" w:rsidRDefault="00B622AD" w:rsidP="001907AB">
            <w:pPr>
              <w:rPr>
                <w:rFonts w:ascii="TH SarabunPSK" w:hAnsi="TH SarabunPSK" w:cs="TH SarabunPSK"/>
              </w:rPr>
            </w:pPr>
          </w:p>
          <w:p w14:paraId="6003948F" w14:textId="522DA246" w:rsidR="00B622AD" w:rsidRPr="00B44343" w:rsidRDefault="00B622AD" w:rsidP="001907AB">
            <w:pPr>
              <w:rPr>
                <w:rFonts w:ascii="TH SarabunPSK" w:hAnsi="TH SarabunPSK" w:cs="TH SarabunPSK"/>
              </w:rPr>
            </w:pPr>
          </w:p>
        </w:tc>
      </w:tr>
      <w:tr w:rsidR="00B622AD" w:rsidRPr="00B44343" w14:paraId="0316516C" w14:textId="77777777" w:rsidTr="00B622AD">
        <w:trPr>
          <w:trHeight w:val="1735"/>
        </w:trPr>
        <w:tc>
          <w:tcPr>
            <w:tcW w:w="2552" w:type="dxa"/>
            <w:vMerge/>
          </w:tcPr>
          <w:p w14:paraId="598F12E2" w14:textId="77777777" w:rsidR="00B622AD" w:rsidRPr="004435F7" w:rsidRDefault="00B622AD" w:rsidP="001907AB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5" w:type="dxa"/>
          </w:tcPr>
          <w:p w14:paraId="22FF2452" w14:textId="77777777" w:rsidR="00B622AD" w:rsidRPr="00745F6A" w:rsidRDefault="00B622AD" w:rsidP="009051F5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745F6A">
              <w:rPr>
                <w:rFonts w:ascii="TH SarabunPSK" w:eastAsia="Times New Roman" w:hAnsi="TH SarabunPSK" w:cs="TH SarabunPSK" w:hint="cs"/>
                <w:b/>
                <w:bCs/>
                <w:color w:val="1F1F1F"/>
                <w:sz w:val="28"/>
                <w:cs/>
              </w:rPr>
              <w:t>2.</w:t>
            </w:r>
            <w:r w:rsidRPr="00745F6A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cs/>
              </w:rPr>
              <w:t>การเร่งรัดกระบวนการ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 (Rushed Process)</w:t>
            </w:r>
          </w:p>
          <w:p w14:paraId="312128B8" w14:textId="77777777" w:rsidR="00B622AD" w:rsidRDefault="00B622AD" w:rsidP="009051F5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745F6A"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 xml:space="preserve">- 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ใช้อำนาจสั่งการให้รวบรัดการจัดซื้อให้จบภายในเวลาอันสั้น เพื่อเลี่ยงการตรวจสอบเชิงลึก</w:t>
            </w:r>
          </w:p>
          <w:p w14:paraId="60D45532" w14:textId="77777777" w:rsidR="00B622AD" w:rsidRPr="00745F6A" w:rsidRDefault="00B622AD" w:rsidP="009051F5">
            <w:pPr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cs/>
              </w:rPr>
            </w:pPr>
          </w:p>
        </w:tc>
        <w:tc>
          <w:tcPr>
            <w:tcW w:w="2088" w:type="dxa"/>
          </w:tcPr>
          <w:p w14:paraId="759BF45B" w14:textId="6C2E224C" w:rsidR="00B622AD" w:rsidRDefault="00B622AD" w:rsidP="00745F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B44343">
              <w:rPr>
                <w:rFonts w:ascii="TH SarabunPSK" w:hAnsi="TH SarabunPSK" w:cs="TH SarabunPSK"/>
                <w:sz w:val="28"/>
              </w:rPr>
              <w:t xml:space="preserve"> X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26E6AEAD" w14:textId="20083312" w:rsidR="00B622AD" w:rsidRDefault="00B622AD" w:rsidP="00745F6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34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ต่ำ</w:t>
            </w:r>
            <w:r w:rsidRPr="00B4434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AC7E83A" w14:textId="77777777" w:rsidR="00B622AD" w:rsidRDefault="00B622AD" w:rsidP="00745F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2500EA" w14:textId="77777777" w:rsidR="00B622AD" w:rsidRDefault="00B622AD" w:rsidP="00745F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A0F6FC" w14:textId="77777777" w:rsidR="00B622AD" w:rsidRDefault="00B622AD" w:rsidP="00745F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30038D" w14:textId="77777777" w:rsidR="00B622AD" w:rsidRDefault="00B622AD" w:rsidP="00745F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D54AFC" w14:textId="49C36D9C" w:rsidR="00B622AD" w:rsidRDefault="00B622AD" w:rsidP="00B622A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89" w:type="dxa"/>
            <w:vMerge/>
          </w:tcPr>
          <w:p w14:paraId="2DAA8E00" w14:textId="77777777" w:rsidR="00B622AD" w:rsidRPr="00B44343" w:rsidRDefault="00B622AD" w:rsidP="000F116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B622AD" w:rsidRPr="00B44343" w14:paraId="42E86912" w14:textId="77777777" w:rsidTr="00745F6A">
        <w:trPr>
          <w:trHeight w:val="2086"/>
        </w:trPr>
        <w:tc>
          <w:tcPr>
            <w:tcW w:w="2552" w:type="dxa"/>
            <w:vMerge/>
          </w:tcPr>
          <w:p w14:paraId="02AD4E03" w14:textId="77777777" w:rsidR="00B622AD" w:rsidRPr="004435F7" w:rsidRDefault="00B622AD" w:rsidP="001907AB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5" w:type="dxa"/>
          </w:tcPr>
          <w:p w14:paraId="00CCCFDB" w14:textId="77777777" w:rsidR="00B622AD" w:rsidRPr="00745F6A" w:rsidRDefault="00B622AD" w:rsidP="009051F5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745F6A">
              <w:rPr>
                <w:rFonts w:ascii="TH SarabunPSK" w:eastAsia="Times New Roman" w:hAnsi="TH SarabunPSK" w:cs="TH SarabunPSK" w:hint="cs"/>
                <w:b/>
                <w:bCs/>
                <w:color w:val="1F1F1F"/>
                <w:sz w:val="28"/>
                <w:cs/>
              </w:rPr>
              <w:t>3.</w:t>
            </w:r>
            <w:r w:rsidRPr="00745F6A"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cs/>
              </w:rPr>
              <w:t>การเลือกปฏิบัติ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</w:rPr>
              <w:t xml:space="preserve"> (Discrimination)</w:t>
            </w:r>
          </w:p>
          <w:p w14:paraId="4C4EB45D" w14:textId="77777777" w:rsidR="00B622AD" w:rsidRPr="00745F6A" w:rsidRDefault="00B622AD" w:rsidP="009051F5">
            <w:pPr>
              <w:rPr>
                <w:rFonts w:ascii="TH SarabunPSK" w:eastAsia="Times New Roman" w:hAnsi="TH SarabunPSK" w:cs="TH SarabunPSK"/>
                <w:color w:val="1F1F1F"/>
                <w:sz w:val="28"/>
              </w:rPr>
            </w:pPr>
            <w:r w:rsidRPr="00745F6A">
              <w:rPr>
                <w:rFonts w:ascii="TH SarabunPSK" w:eastAsia="Times New Roman" w:hAnsi="TH SarabunPSK" w:cs="TH SarabunPSK" w:hint="cs"/>
                <w:color w:val="1F1F1F"/>
                <w:sz w:val="28"/>
                <w:cs/>
              </w:rPr>
              <w:t xml:space="preserve">- </w:t>
            </w:r>
            <w:r w:rsidRPr="00745F6A">
              <w:rPr>
                <w:rFonts w:ascii="TH SarabunPSK" w:eastAsia="Times New Roman" w:hAnsi="TH SarabunPSK" w:cs="TH SarabunPSK"/>
                <w:color w:val="1F1F1F"/>
                <w:sz w:val="28"/>
                <w:cs/>
              </w:rPr>
              <w:t>กีดกันผู้เสนอราคารายอื่นโดยใช้การตีความระเบียบพัสดุที่เคร่งครัดเกินจริงกับบางราย</w:t>
            </w:r>
          </w:p>
          <w:p w14:paraId="4D967021" w14:textId="77777777" w:rsidR="00B622AD" w:rsidRPr="00745F6A" w:rsidRDefault="00B622AD" w:rsidP="009051F5">
            <w:pPr>
              <w:rPr>
                <w:rFonts w:ascii="TH SarabunPSK" w:eastAsia="Times New Roman" w:hAnsi="TH SarabunPSK" w:cs="TH SarabunPSK"/>
                <w:b/>
                <w:bCs/>
                <w:color w:val="1F1F1F"/>
                <w:sz w:val="28"/>
                <w:cs/>
              </w:rPr>
            </w:pPr>
          </w:p>
        </w:tc>
        <w:tc>
          <w:tcPr>
            <w:tcW w:w="2088" w:type="dxa"/>
          </w:tcPr>
          <w:p w14:paraId="0DD1D1FC" w14:textId="207D2792" w:rsidR="00B622AD" w:rsidRDefault="00B622AD" w:rsidP="00745F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B44343">
              <w:rPr>
                <w:rFonts w:ascii="TH SarabunPSK" w:hAnsi="TH SarabunPSK" w:cs="TH SarabunPSK"/>
                <w:sz w:val="28"/>
              </w:rPr>
              <w:t xml:space="preserve"> X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1F586DD2" w14:textId="569E3130" w:rsidR="00B622AD" w:rsidRPr="00B44343" w:rsidRDefault="00B622AD" w:rsidP="00745F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434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ต่ำ</w:t>
            </w:r>
            <w:r w:rsidRPr="00B4434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589" w:type="dxa"/>
            <w:vMerge/>
          </w:tcPr>
          <w:p w14:paraId="1E79D4E0" w14:textId="77777777" w:rsidR="00B622AD" w:rsidRPr="00B44343" w:rsidRDefault="00B622AD" w:rsidP="000F1161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1F44E0" w:rsidRPr="00B44343" w14:paraId="3DA07A38" w14:textId="77777777" w:rsidTr="00745F6A">
        <w:trPr>
          <w:trHeight w:val="1657"/>
        </w:trPr>
        <w:tc>
          <w:tcPr>
            <w:tcW w:w="2552" w:type="dxa"/>
            <w:vMerge w:val="restart"/>
          </w:tcPr>
          <w:p w14:paraId="045266FC" w14:textId="7BA1AC8F" w:rsidR="001F44E0" w:rsidRPr="004435F7" w:rsidRDefault="001F44E0" w:rsidP="001907AB">
            <w:pPr>
              <w:pStyle w:val="a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35F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 w:rsidR="007753A2" w:rsidRPr="004435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ด้านการใช้จ่ายงบประมาณ</w:t>
            </w:r>
          </w:p>
          <w:p w14:paraId="684580AD" w14:textId="77777777" w:rsidR="001F44E0" w:rsidRPr="004435F7" w:rsidRDefault="001F44E0" w:rsidP="001907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5" w:type="dxa"/>
          </w:tcPr>
          <w:p w14:paraId="1F77F080" w14:textId="23AE432E" w:rsidR="001F44E0" w:rsidRDefault="001F44E0" w:rsidP="004510F8">
            <w:pPr>
              <w:pStyle w:val="a4"/>
              <w:jc w:val="both"/>
              <w:rPr>
                <w:rFonts w:ascii="TH SarabunPSK" w:hAnsi="TH SarabunPSK" w:cs="TH SarabunPSK"/>
                <w:spacing w:val="-22"/>
                <w:sz w:val="28"/>
              </w:rPr>
            </w:pPr>
            <w:r w:rsidRPr="001F44E0">
              <w:rPr>
                <w:rFonts w:ascii="TH SarabunPSK" w:hAnsi="TH SarabunPSK" w:cs="TH SarabunPSK"/>
                <w:cs/>
              </w:rPr>
              <w:t>1.</w:t>
            </w:r>
            <w:r w:rsidR="007753A2" w:rsidRPr="004510F8">
              <w:rPr>
                <w:rFonts w:ascii="TH SarabunPSK" w:hAnsi="TH SarabunPSK" w:cs="TH SarabunPSK"/>
                <w:cs/>
              </w:rPr>
              <w:t>การกำหนดความคุ้มค่าแบบเกินจริง</w:t>
            </w:r>
          </w:p>
          <w:p w14:paraId="5C8B30C3" w14:textId="77777777" w:rsidR="00D81E2D" w:rsidRDefault="007753A2" w:rsidP="003A02ED">
            <w:pPr>
              <w:pStyle w:val="a4"/>
              <w:rPr>
                <w:rFonts w:ascii="TH SarabunPSK" w:hAnsi="TH SarabunPSK" w:cs="TH SarabunPSK"/>
                <w:spacing w:val="13"/>
                <w:w w:val="95"/>
                <w:sz w:val="28"/>
              </w:rPr>
            </w:pPr>
            <w:r w:rsidRPr="00745F6A">
              <w:rPr>
                <w:rFonts w:ascii="TH SarabunPSK" w:hAnsi="TH SarabunPSK" w:cs="TH SarabunPSK" w:hint="cs"/>
                <w:b/>
                <w:bCs/>
                <w:spacing w:val="13"/>
                <w:w w:val="95"/>
                <w:sz w:val="28"/>
                <w:u w:val="single"/>
                <w:cs/>
              </w:rPr>
              <w:t>กิจกรรมความเสี่ยง</w:t>
            </w:r>
            <w:r>
              <w:rPr>
                <w:rFonts w:ascii="TH SarabunPSK" w:hAnsi="TH SarabunPSK" w:cs="TH SarabunPSK" w:hint="cs"/>
                <w:spacing w:val="13"/>
                <w:w w:val="95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3"/>
                <w:w w:val="95"/>
                <w:sz w:val="28"/>
              </w:rPr>
              <w:t>:</w:t>
            </w:r>
            <w:r>
              <w:rPr>
                <w:rFonts w:ascii="TH SarabunPSK" w:hAnsi="TH SarabunPSK" w:cs="TH SarabunPSK" w:hint="cs"/>
                <w:spacing w:val="13"/>
                <w:w w:val="95"/>
                <w:sz w:val="28"/>
                <w:cs/>
              </w:rPr>
              <w:t xml:space="preserve"> </w:t>
            </w:r>
            <w:r w:rsidR="004510F8">
              <w:rPr>
                <w:rFonts w:ascii="TH SarabunPSK" w:hAnsi="TH SarabunPSK" w:cs="TH SarabunPSK" w:hint="cs"/>
                <w:spacing w:val="13"/>
                <w:w w:val="95"/>
                <w:sz w:val="28"/>
                <w:cs/>
              </w:rPr>
              <w:t>การตั้งงบประมาณสูงเกินความจำเป็น</w:t>
            </w:r>
            <w:r w:rsidR="004510F8">
              <w:rPr>
                <w:rFonts w:ascii="TH SarabunPSK" w:hAnsi="TH SarabunPSK" w:cs="TH SarabunPSK" w:hint="cs"/>
                <w:spacing w:val="13"/>
                <w:w w:val="95"/>
                <w:sz w:val="28"/>
                <w:cs/>
              </w:rPr>
              <w:lastRenderedPageBreak/>
              <w:t>โดยไม่มีกรอบในการตั้งงบประมาณ</w:t>
            </w:r>
          </w:p>
          <w:p w14:paraId="40B00A30" w14:textId="7C416480" w:rsidR="00B622AD" w:rsidRPr="001F44E0" w:rsidRDefault="00B622AD" w:rsidP="003A02ED">
            <w:pPr>
              <w:pStyle w:val="a4"/>
              <w:rPr>
                <w:rFonts w:ascii="TH SarabunPSK" w:hAnsi="TH SarabunPSK" w:cs="TH SarabunPSK"/>
              </w:rPr>
            </w:pPr>
          </w:p>
        </w:tc>
        <w:tc>
          <w:tcPr>
            <w:tcW w:w="2088" w:type="dxa"/>
          </w:tcPr>
          <w:p w14:paraId="37FE9DB1" w14:textId="77777777" w:rsidR="001F44E0" w:rsidRDefault="001F44E0" w:rsidP="000C554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0DD4E3" w14:textId="77777777" w:rsidR="00B622AD" w:rsidRPr="00B44343" w:rsidRDefault="00B622AD" w:rsidP="000C554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2D0166" w14:textId="6A7F8823" w:rsidR="001F44E0" w:rsidRPr="00B44343" w:rsidRDefault="00F70926" w:rsidP="001F44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1F44E0" w:rsidRPr="00B44343">
              <w:rPr>
                <w:rFonts w:ascii="TH SarabunPSK" w:hAnsi="TH SarabunPSK" w:cs="TH SarabunPSK"/>
                <w:sz w:val="28"/>
              </w:rPr>
              <w:t xml:space="preserve"> </w:t>
            </w:r>
            <w:r w:rsidR="001F44E0" w:rsidRPr="00B44343">
              <w:rPr>
                <w:rFonts w:ascii="TH SarabunPSK" w:hAnsi="TH SarabunPSK" w:cs="TH SarabunPSK"/>
                <w:sz w:val="22"/>
                <w:szCs w:val="22"/>
              </w:rPr>
              <w:t>X</w:t>
            </w:r>
            <w:r w:rsidR="001F44E0" w:rsidRPr="00B44343">
              <w:rPr>
                <w:rFonts w:ascii="TH SarabunPSK" w:hAnsi="TH SarabunPSK" w:cs="TH SarabunPSK"/>
                <w:sz w:val="28"/>
              </w:rPr>
              <w:t xml:space="preserve"> </w:t>
            </w:r>
            <w:r w:rsidR="001F44E0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5B6CEA57" w14:textId="77777777" w:rsidR="001F44E0" w:rsidRDefault="001F44E0" w:rsidP="001F44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343">
              <w:rPr>
                <w:rFonts w:ascii="TH SarabunPSK" w:hAnsi="TH SarabunPSK" w:cs="TH SarabunPSK"/>
                <w:sz w:val="28"/>
                <w:cs/>
              </w:rPr>
              <w:t>(</w:t>
            </w:r>
            <w:r w:rsidR="00F70926">
              <w:rPr>
                <w:rFonts w:ascii="TH SarabunPSK" w:hAnsi="TH SarabunPSK" w:cs="TH SarabunPSK" w:hint="cs"/>
                <w:sz w:val="28"/>
                <w:cs/>
              </w:rPr>
              <w:t>ต่ำ</w:t>
            </w:r>
            <w:r w:rsidRPr="00B44343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1E1DF13" w14:textId="77777777" w:rsidR="00E354B8" w:rsidRDefault="00E354B8" w:rsidP="001F44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4DDBE0" w14:textId="77777777" w:rsidR="00E354B8" w:rsidRDefault="00E354B8" w:rsidP="001F44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07FA99" w14:textId="77777777" w:rsidR="00E354B8" w:rsidRDefault="00E354B8" w:rsidP="001F44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83979F" w14:textId="2DC17A5D" w:rsidR="00E354B8" w:rsidRPr="00B44343" w:rsidRDefault="00E354B8" w:rsidP="001F44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89" w:type="dxa"/>
            <w:vMerge w:val="restart"/>
          </w:tcPr>
          <w:p w14:paraId="5A76DB9A" w14:textId="77777777" w:rsidR="001F44E0" w:rsidRDefault="001F44E0" w:rsidP="001907AB">
            <w:pPr>
              <w:rPr>
                <w:rFonts w:ascii="TH SarabunPSK" w:hAnsi="TH SarabunPSK" w:cs="TH SarabunPSK"/>
              </w:rPr>
            </w:pPr>
            <w:r w:rsidRPr="00B44343">
              <w:rPr>
                <w:rFonts w:ascii="TH SarabunPSK" w:hAnsi="TH SarabunPSK" w:cs="TH SarabunPSK"/>
                <w:cs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cs/>
              </w:rPr>
              <w:t>มีการประชุมซักซ้อม</w:t>
            </w:r>
          </w:p>
          <w:p w14:paraId="3BE268AA" w14:textId="77777777" w:rsidR="001F44E0" w:rsidRDefault="001F44E0" w:rsidP="001907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2.มี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การตรวจสอบภายในเพื่อติดตามเป็นระยะ</w:t>
            </w:r>
          </w:p>
          <w:p w14:paraId="54714030" w14:textId="31C96AD5" w:rsidR="00F70926" w:rsidRDefault="00E354B8" w:rsidP="001907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</w:t>
            </w:r>
            <w:r w:rsidR="00F70926">
              <w:rPr>
                <w:rFonts w:ascii="TH SarabunPSK" w:hAnsi="TH SarabunPSK" w:cs="TH SarabunPSK" w:hint="cs"/>
                <w:sz w:val="28"/>
                <w:cs/>
              </w:rPr>
              <w:t>.การเปรียบเทียบเชิงประจักษ์ของโครงการลักษณะเดียวกันกับ อปท.ข้างเคียง ในเรื่องของราคา คุณภาพ ความคุ้มค่ามาตรฐาน และราคากลาง เป็นต้น</w:t>
            </w:r>
          </w:p>
          <w:p w14:paraId="6E15CE06" w14:textId="7BAD32AC" w:rsidR="00F70926" w:rsidRDefault="00E354B8" w:rsidP="001907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F70926">
              <w:rPr>
                <w:rFonts w:ascii="TH SarabunPSK" w:hAnsi="TH SarabunPSK" w:cs="TH SarabunPSK" w:hint="cs"/>
                <w:sz w:val="28"/>
                <w:cs/>
              </w:rPr>
              <w:t xml:space="preserve">.การมีส่วนร่วมของประชาชน โดยมีการทำประชาคมแสดงความคิดเห็นและความต้องการของประชาชน </w:t>
            </w:r>
          </w:p>
          <w:p w14:paraId="146111AC" w14:textId="77777777" w:rsidR="00F70926" w:rsidRDefault="00E354B8" w:rsidP="001907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70926">
              <w:rPr>
                <w:rFonts w:ascii="TH SarabunPSK" w:hAnsi="TH SarabunPSK" w:cs="TH SarabunPSK" w:hint="cs"/>
                <w:sz w:val="28"/>
                <w:cs/>
              </w:rPr>
              <w:t>.มีการติดตามวัดผลหลังการดำเนินงานว่าประชาชนได้ประโยชน์โดยตรง และเกิดความคุ้มค่าของโครงการ</w:t>
            </w:r>
          </w:p>
          <w:p w14:paraId="07243A33" w14:textId="77777777" w:rsidR="00E354B8" w:rsidRDefault="00E354B8" w:rsidP="001907AB">
            <w:pPr>
              <w:rPr>
                <w:rFonts w:ascii="TH SarabunPSK" w:hAnsi="TH SarabunPSK" w:cs="TH SarabunPSK"/>
              </w:rPr>
            </w:pPr>
          </w:p>
          <w:p w14:paraId="1F5C93D8" w14:textId="1C908FD1" w:rsidR="00E354B8" w:rsidRPr="00952362" w:rsidRDefault="00E354B8" w:rsidP="001907A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(หน่วยตรวจสอบภายในรับผิดชอบ)</w:t>
            </w:r>
          </w:p>
        </w:tc>
      </w:tr>
      <w:tr w:rsidR="001F44E0" w:rsidRPr="00B44343" w14:paraId="379C8390" w14:textId="77777777" w:rsidTr="00745F6A">
        <w:trPr>
          <w:trHeight w:val="667"/>
        </w:trPr>
        <w:tc>
          <w:tcPr>
            <w:tcW w:w="2552" w:type="dxa"/>
            <w:vMerge/>
          </w:tcPr>
          <w:p w14:paraId="713CF89D" w14:textId="77777777" w:rsidR="001F44E0" w:rsidRPr="001F44E0" w:rsidRDefault="001F44E0" w:rsidP="001907AB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5" w:type="dxa"/>
          </w:tcPr>
          <w:p w14:paraId="66E41266" w14:textId="77777777" w:rsidR="001F44E0" w:rsidRPr="004510F8" w:rsidRDefault="001F44E0" w:rsidP="004510F8">
            <w:pPr>
              <w:pStyle w:val="a4"/>
              <w:rPr>
                <w:rFonts w:ascii="TH SarabunPSK" w:hAnsi="TH SarabunPSK" w:cs="TH SarabunPSK"/>
              </w:rPr>
            </w:pPr>
            <w:r w:rsidRPr="004510F8">
              <w:rPr>
                <w:cs/>
              </w:rPr>
              <w:t>2</w:t>
            </w:r>
            <w:r w:rsidRPr="004510F8">
              <w:rPr>
                <w:rFonts w:ascii="TH SarabunPSK" w:hAnsi="TH SarabunPSK" w:cs="TH SarabunPSK"/>
                <w:cs/>
              </w:rPr>
              <w:t>.</w:t>
            </w:r>
            <w:r w:rsidR="004510F8" w:rsidRPr="004510F8">
              <w:rPr>
                <w:rFonts w:ascii="TH SarabunPSK" w:hAnsi="TH SarabunPSK" w:cs="TH SarabunPSK"/>
                <w:cs/>
              </w:rPr>
              <w:t>การกำหนดโครงการที่ไม่ตอบโจทย์</w:t>
            </w:r>
          </w:p>
          <w:p w14:paraId="4B1A9127" w14:textId="56FD4E95" w:rsidR="004510F8" w:rsidRPr="004510F8" w:rsidRDefault="004510F8" w:rsidP="004510F8">
            <w:pPr>
              <w:pStyle w:val="a4"/>
              <w:rPr>
                <w:cs/>
              </w:rPr>
            </w:pPr>
            <w:r w:rsidRPr="00745F6A">
              <w:rPr>
                <w:rFonts w:ascii="TH SarabunPSK" w:hAnsi="TH SarabunPSK" w:cs="TH SarabunPSK"/>
                <w:b/>
                <w:bCs/>
                <w:u w:val="single"/>
                <w:cs/>
              </w:rPr>
              <w:t>กิจกรรมความเสี่ยง</w:t>
            </w:r>
            <w:r w:rsidRPr="004510F8">
              <w:rPr>
                <w:rFonts w:ascii="TH SarabunPSK" w:hAnsi="TH SarabunPSK" w:cs="TH SarabunPSK"/>
                <w:cs/>
              </w:rPr>
              <w:t xml:space="preserve"> </w:t>
            </w:r>
            <w:r w:rsidRPr="004510F8">
              <w:rPr>
                <w:rFonts w:ascii="TH SarabunPSK" w:hAnsi="TH SarabunPSK" w:cs="TH SarabunPSK"/>
              </w:rPr>
              <w:t>:</w:t>
            </w:r>
            <w:r w:rsidRPr="004510F8">
              <w:rPr>
                <w:rFonts w:ascii="TH SarabunPSK" w:hAnsi="TH SarabunPSK" w:cs="TH SarabunPSK"/>
                <w:cs/>
              </w:rPr>
              <w:t xml:space="preserve"> โครงการดูเหมือนคุ้มค่าในเชิงปริมาณ (เช่น การติดตั้งเครื่องออกกำลังกายกลางแจ้ง ไม่มีการใช้งานจริง หรือไม่ตรงความต้องการของประชาชน</w:t>
            </w:r>
            <w:r w:rsidR="00745F6A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088" w:type="dxa"/>
          </w:tcPr>
          <w:p w14:paraId="76CAFCBD" w14:textId="77777777" w:rsidR="00B622AD" w:rsidRDefault="00B622AD" w:rsidP="001F44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A66E9B" w14:textId="77777777" w:rsidR="00B622AD" w:rsidRDefault="00B622AD" w:rsidP="001F44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323DAF0" w14:textId="77777777" w:rsidR="008F7A14" w:rsidRDefault="008F7A14" w:rsidP="001F44E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4034A0" w14:textId="644ED0A0" w:rsidR="001F44E0" w:rsidRPr="00B44343" w:rsidRDefault="00F70926" w:rsidP="001F44E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1F44E0" w:rsidRPr="00B44343">
              <w:rPr>
                <w:rFonts w:ascii="TH SarabunPSK" w:hAnsi="TH SarabunPSK" w:cs="TH SarabunPSK"/>
                <w:sz w:val="28"/>
              </w:rPr>
              <w:t xml:space="preserve"> </w:t>
            </w:r>
            <w:r w:rsidR="001F44E0" w:rsidRPr="00B44343">
              <w:rPr>
                <w:rFonts w:ascii="TH SarabunPSK" w:hAnsi="TH SarabunPSK" w:cs="TH SarabunPSK"/>
                <w:sz w:val="22"/>
                <w:szCs w:val="22"/>
              </w:rPr>
              <w:t>X</w:t>
            </w:r>
            <w:r w:rsidR="001F44E0" w:rsidRPr="00B44343">
              <w:rPr>
                <w:rFonts w:ascii="TH SarabunPSK" w:hAnsi="TH SarabunPSK" w:cs="TH SarabunPSK"/>
                <w:sz w:val="28"/>
              </w:rPr>
              <w:t xml:space="preserve"> </w:t>
            </w:r>
            <w:r w:rsidR="001F44E0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553F5138" w14:textId="33F308E9" w:rsidR="001F44E0" w:rsidRPr="00B44343" w:rsidRDefault="001F44E0" w:rsidP="001F44E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343">
              <w:rPr>
                <w:rFonts w:ascii="TH SarabunPSK" w:hAnsi="TH SarabunPSK" w:cs="TH SarabunPSK"/>
                <w:sz w:val="28"/>
                <w:cs/>
              </w:rPr>
              <w:t>(</w:t>
            </w:r>
            <w:r w:rsidR="00F70926">
              <w:rPr>
                <w:rFonts w:ascii="TH SarabunPSK" w:hAnsi="TH SarabunPSK" w:cs="TH SarabunPSK" w:hint="cs"/>
                <w:sz w:val="28"/>
                <w:cs/>
              </w:rPr>
              <w:t>ต่ำ</w:t>
            </w:r>
            <w:r w:rsidRPr="00B4434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589" w:type="dxa"/>
            <w:vMerge/>
          </w:tcPr>
          <w:p w14:paraId="791BB931" w14:textId="77777777" w:rsidR="001F44E0" w:rsidRPr="00B44343" w:rsidRDefault="001F44E0" w:rsidP="001907AB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72D77909" w14:textId="77777777" w:rsidR="00CE1AFC" w:rsidRDefault="00CE1AFC">
      <w:pPr>
        <w:rPr>
          <w:rFonts w:ascii="TH SarabunPSK" w:hAnsi="TH SarabunPSK" w:cs="TH SarabunPSK"/>
          <w:sz w:val="32"/>
          <w:szCs w:val="32"/>
        </w:rPr>
      </w:pPr>
    </w:p>
    <w:p w14:paraId="562F6161" w14:textId="77777777" w:rsidR="00771F0C" w:rsidRDefault="00771F0C">
      <w:pPr>
        <w:rPr>
          <w:rFonts w:ascii="TH SarabunPSK" w:hAnsi="TH SarabunPSK" w:cs="TH SarabunPSK"/>
          <w:sz w:val="32"/>
          <w:szCs w:val="32"/>
        </w:rPr>
      </w:pPr>
    </w:p>
    <w:p w14:paraId="0AEF20A5" w14:textId="77777777" w:rsidR="00771F0C" w:rsidRDefault="00771F0C">
      <w:pPr>
        <w:rPr>
          <w:rFonts w:ascii="TH SarabunPSK" w:hAnsi="TH SarabunPSK" w:cs="TH SarabunPSK"/>
          <w:sz w:val="32"/>
          <w:szCs w:val="32"/>
        </w:rPr>
      </w:pPr>
    </w:p>
    <w:p w14:paraId="649F2306" w14:textId="6D5C0095" w:rsidR="001220A1" w:rsidRPr="00F235E0" w:rsidRDefault="001220A1" w:rsidP="001220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F235E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425CC">
        <w:rPr>
          <w:rFonts w:ascii="TH SarabunIT๙" w:hAnsi="TH SarabunIT๙" w:cs="TH SarabunIT๙"/>
          <w:sz w:val="32"/>
          <w:szCs w:val="32"/>
          <w:cs/>
        </w:rPr>
        <w:tab/>
      </w:r>
      <w:r w:rsidR="006425C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ผู้ประเมินและผู้เสนอแบบประเมิน</w:t>
      </w:r>
    </w:p>
    <w:p w14:paraId="480F954A" w14:textId="64C52F0B" w:rsidR="001220A1" w:rsidRPr="00F235E0" w:rsidRDefault="001220A1" w:rsidP="001220A1">
      <w:pPr>
        <w:ind w:left="2880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6425CC">
        <w:rPr>
          <w:rFonts w:ascii="TH SarabunIT๙" w:hAnsi="TH SarabunIT๙" w:cs="TH SarabunIT๙" w:hint="cs"/>
          <w:sz w:val="32"/>
          <w:szCs w:val="32"/>
          <w:cs/>
        </w:rPr>
        <w:t>นางยุภาพร   ณ</w:t>
      </w:r>
      <w:proofErr w:type="spellStart"/>
      <w:r w:rsidR="006425CC"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 w:rsidR="006425CC">
        <w:rPr>
          <w:rFonts w:ascii="TH SarabunIT๙" w:hAnsi="TH SarabunIT๙" w:cs="TH SarabunIT๙" w:hint="cs"/>
          <w:sz w:val="32"/>
          <w:szCs w:val="32"/>
          <w:cs/>
        </w:rPr>
        <w:t>ศิริกุล</w:t>
      </w:r>
      <w:r w:rsidRPr="00F235E0">
        <w:rPr>
          <w:rFonts w:ascii="TH SarabunIT๙" w:hAnsi="TH SarabunIT๙" w:cs="TH SarabunIT๙"/>
          <w:sz w:val="32"/>
          <w:szCs w:val="32"/>
          <w:cs/>
        </w:rPr>
        <w:t>)</w:t>
      </w:r>
    </w:p>
    <w:p w14:paraId="18DF183E" w14:textId="7C69CD55" w:rsidR="001220A1" w:rsidRPr="00F235E0" w:rsidRDefault="001220A1" w:rsidP="001220A1">
      <w:pPr>
        <w:rPr>
          <w:rFonts w:ascii="TH SarabunIT๙" w:hAnsi="TH SarabunIT๙" w:cs="TH SarabunIT๙"/>
          <w:sz w:val="32"/>
          <w:szCs w:val="32"/>
        </w:rPr>
      </w:pPr>
      <w:r w:rsidRPr="00F235E0">
        <w:rPr>
          <w:rFonts w:ascii="TH SarabunIT๙" w:hAnsi="TH SarabunIT๙" w:cs="TH SarabunIT๙"/>
          <w:sz w:val="32"/>
          <w:szCs w:val="32"/>
          <w:cs/>
        </w:rPr>
        <w:tab/>
      </w:r>
      <w:r w:rsidRPr="00F235E0">
        <w:rPr>
          <w:rFonts w:ascii="TH SarabunIT๙" w:hAnsi="TH SarabunIT๙" w:cs="TH SarabunIT๙"/>
          <w:sz w:val="32"/>
          <w:szCs w:val="32"/>
          <w:cs/>
        </w:rPr>
        <w:tab/>
      </w:r>
      <w:r w:rsidRPr="00F235E0">
        <w:rPr>
          <w:rFonts w:ascii="TH SarabunIT๙" w:hAnsi="TH SarabunIT๙" w:cs="TH SarabunIT๙"/>
          <w:sz w:val="32"/>
          <w:szCs w:val="32"/>
          <w:cs/>
        </w:rPr>
        <w:tab/>
      </w:r>
      <w:r w:rsidRPr="00F235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425C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25CC"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 w:rsidRPr="00F235E0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</w:p>
    <w:p w14:paraId="41B1CCA1" w14:textId="77777777" w:rsidR="001220A1" w:rsidRPr="00F235E0" w:rsidRDefault="001220A1" w:rsidP="001220A1">
      <w:pPr>
        <w:ind w:left="3600"/>
        <w:rPr>
          <w:rFonts w:ascii="TH SarabunIT๙" w:hAnsi="TH SarabunIT๙" w:cs="TH SarabunIT๙"/>
          <w:sz w:val="32"/>
          <w:szCs w:val="32"/>
        </w:rPr>
      </w:pPr>
      <w:r w:rsidRPr="00F235E0">
        <w:rPr>
          <w:rFonts w:ascii="TH SarabunIT๙" w:hAnsi="TH SarabunIT๙" w:cs="TH SarabunIT๙"/>
          <w:sz w:val="32"/>
          <w:szCs w:val="32"/>
          <w:cs/>
        </w:rPr>
        <w:tab/>
      </w:r>
      <w:r w:rsidRPr="00F235E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772928C3" w14:textId="77777777" w:rsidR="001220A1" w:rsidRDefault="001220A1">
      <w:pPr>
        <w:rPr>
          <w:rFonts w:ascii="TH SarabunPSK" w:hAnsi="TH SarabunPSK" w:cs="TH SarabunPSK"/>
          <w:sz w:val="32"/>
          <w:szCs w:val="32"/>
        </w:rPr>
      </w:pPr>
    </w:p>
    <w:p w14:paraId="09120853" w14:textId="77777777" w:rsidR="001220A1" w:rsidRDefault="001220A1">
      <w:pPr>
        <w:rPr>
          <w:rFonts w:ascii="TH SarabunPSK" w:hAnsi="TH SarabunPSK" w:cs="TH SarabunPSK"/>
          <w:sz w:val="32"/>
          <w:szCs w:val="32"/>
        </w:rPr>
      </w:pPr>
    </w:p>
    <w:p w14:paraId="3F736D02" w14:textId="12B9A921" w:rsidR="001220A1" w:rsidRPr="005054B0" w:rsidRDefault="006425CC" w:rsidP="001220A1">
      <w:pPr>
        <w:ind w:left="5040" w:right="-35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220A1">
        <w:rPr>
          <w:rFonts w:ascii="TH SarabunIT๙" w:hAnsi="TH SarabunIT๙" w:cs="TH SarabunIT๙" w:hint="cs"/>
          <w:sz w:val="32"/>
          <w:szCs w:val="32"/>
          <w:cs/>
        </w:rPr>
        <w:t xml:space="preserve">  ผู้เห็นชอบแบบประเมิน</w:t>
      </w:r>
    </w:p>
    <w:p w14:paraId="4A29B0CE" w14:textId="56044BC7" w:rsidR="001220A1" w:rsidRPr="005054B0" w:rsidRDefault="001220A1" w:rsidP="001220A1">
      <w:pPr>
        <w:tabs>
          <w:tab w:val="left" w:pos="45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54B0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5054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25C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054B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6425CC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6425CC">
        <w:rPr>
          <w:rFonts w:ascii="TH SarabunIT๙" w:hAnsi="TH SarabunIT๙" w:cs="TH SarabunIT๙" w:hint="cs"/>
          <w:sz w:val="32"/>
          <w:szCs w:val="32"/>
          <w:cs/>
        </w:rPr>
        <w:t>กั</w:t>
      </w:r>
      <w:proofErr w:type="spellEnd"/>
      <w:r w:rsidR="006425CC">
        <w:rPr>
          <w:rFonts w:ascii="TH SarabunIT๙" w:hAnsi="TH SarabunIT๙" w:cs="TH SarabunIT๙" w:hint="cs"/>
          <w:sz w:val="32"/>
          <w:szCs w:val="32"/>
          <w:cs/>
        </w:rPr>
        <w:t>ณพงศ์     แซ่จึง</w:t>
      </w:r>
      <w:r w:rsidRPr="005054B0">
        <w:rPr>
          <w:rFonts w:ascii="TH SarabunIT๙" w:hAnsi="TH SarabunIT๙" w:cs="TH SarabunIT๙"/>
          <w:sz w:val="32"/>
          <w:szCs w:val="32"/>
          <w:cs/>
        </w:rPr>
        <w:t>)</w:t>
      </w:r>
    </w:p>
    <w:p w14:paraId="3C70A8D3" w14:textId="29DEA1F5" w:rsidR="001220A1" w:rsidRPr="005054B0" w:rsidRDefault="001220A1" w:rsidP="001220A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54B0">
        <w:rPr>
          <w:rFonts w:ascii="TH SarabunIT๙" w:hAnsi="TH SarabunIT๙" w:cs="TH SarabunIT๙"/>
          <w:sz w:val="32"/>
          <w:szCs w:val="32"/>
          <w:cs/>
        </w:rPr>
        <w:tab/>
      </w:r>
      <w:r w:rsidRPr="005054B0">
        <w:rPr>
          <w:rFonts w:ascii="TH SarabunIT๙" w:hAnsi="TH SarabunIT๙" w:cs="TH SarabunIT๙"/>
          <w:sz w:val="32"/>
          <w:szCs w:val="32"/>
          <w:cs/>
        </w:rPr>
        <w:tab/>
      </w:r>
      <w:r w:rsidRPr="005054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54B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425C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54B0">
        <w:rPr>
          <w:rFonts w:ascii="TH SarabunIT๙" w:hAnsi="TH SarabunIT๙" w:cs="TH SarabunIT๙"/>
          <w:sz w:val="32"/>
          <w:szCs w:val="32"/>
          <w:cs/>
        </w:rPr>
        <w:t>นายก</w:t>
      </w:r>
      <w:r w:rsidR="00D40AE2">
        <w:rPr>
          <w:rFonts w:ascii="TH SarabunIT๙" w:hAnsi="TH SarabunIT๙" w:cs="TH SarabunIT๙"/>
          <w:sz w:val="32"/>
          <w:szCs w:val="32"/>
          <w:cs/>
        </w:rPr>
        <w:t>เทศ</w:t>
      </w:r>
      <w:r w:rsidR="006425CC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 w:rsidR="00D40AE2">
        <w:rPr>
          <w:rFonts w:ascii="TH SarabunIT๙" w:hAnsi="TH SarabunIT๙" w:cs="TH SarabunIT๙"/>
          <w:sz w:val="32"/>
          <w:szCs w:val="32"/>
          <w:cs/>
        </w:rPr>
        <w:t>ตำบลเมืองคง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9098643" w14:textId="77777777" w:rsidR="001220A1" w:rsidRPr="005054B0" w:rsidRDefault="001220A1" w:rsidP="001220A1">
      <w:pPr>
        <w:rPr>
          <w:rFonts w:ascii="TH SarabunIT๙" w:hAnsi="TH SarabunIT๙" w:cs="TH SarabunIT๙"/>
        </w:rPr>
      </w:pPr>
    </w:p>
    <w:p w14:paraId="0D70897E" w14:textId="77777777" w:rsidR="001220A1" w:rsidRPr="005054B0" w:rsidRDefault="001220A1" w:rsidP="001220A1">
      <w:pPr>
        <w:rPr>
          <w:rFonts w:ascii="TH SarabunIT๙" w:hAnsi="TH SarabunIT๙" w:cs="TH SarabunIT๙"/>
        </w:rPr>
      </w:pPr>
    </w:p>
    <w:p w14:paraId="16972502" w14:textId="77777777" w:rsidR="001220A1" w:rsidRPr="001220A1" w:rsidRDefault="001220A1">
      <w:pPr>
        <w:rPr>
          <w:rFonts w:ascii="TH SarabunPSK" w:hAnsi="TH SarabunPSK" w:cs="TH SarabunPSK"/>
          <w:sz w:val="32"/>
          <w:szCs w:val="32"/>
          <w:cs/>
        </w:rPr>
      </w:pPr>
    </w:p>
    <w:sectPr w:rsidR="001220A1" w:rsidRPr="001220A1" w:rsidSect="008E33BE">
      <w:footerReference w:type="default" r:id="rId9"/>
      <w:pgSz w:w="11907" w:h="16839" w:code="9"/>
      <w:pgMar w:top="567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BAB2" w14:textId="77777777" w:rsidR="00107663" w:rsidRDefault="00107663" w:rsidP="00CD596A">
      <w:r>
        <w:separator/>
      </w:r>
    </w:p>
  </w:endnote>
  <w:endnote w:type="continuationSeparator" w:id="0">
    <w:p w14:paraId="53626E92" w14:textId="77777777" w:rsidR="00107663" w:rsidRDefault="00107663" w:rsidP="00CD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141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FAE97" w14:textId="6DD80879" w:rsidR="00CD596A" w:rsidRDefault="00CD596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4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3FFC" w14:textId="77777777" w:rsidR="00107663" w:rsidRDefault="00107663" w:rsidP="00CD596A">
      <w:r>
        <w:separator/>
      </w:r>
    </w:p>
  </w:footnote>
  <w:footnote w:type="continuationSeparator" w:id="0">
    <w:p w14:paraId="5C946193" w14:textId="77777777" w:rsidR="00107663" w:rsidRDefault="00107663" w:rsidP="00CD5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46A5"/>
    <w:multiLevelType w:val="multilevel"/>
    <w:tmpl w:val="ED64A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506D0A"/>
    <w:multiLevelType w:val="hybridMultilevel"/>
    <w:tmpl w:val="2F18F4A0"/>
    <w:lvl w:ilvl="0" w:tplc="2736B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369F5"/>
    <w:multiLevelType w:val="hybridMultilevel"/>
    <w:tmpl w:val="42F2A8D6"/>
    <w:lvl w:ilvl="0" w:tplc="B0C61C12">
      <w:start w:val="37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047BA"/>
    <w:multiLevelType w:val="hybridMultilevel"/>
    <w:tmpl w:val="1CFC3D42"/>
    <w:lvl w:ilvl="0" w:tplc="AD08B04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6666E8"/>
    <w:multiLevelType w:val="hybridMultilevel"/>
    <w:tmpl w:val="729A1262"/>
    <w:lvl w:ilvl="0" w:tplc="25D26D82">
      <w:start w:val="1"/>
      <w:numFmt w:val="decimal"/>
      <w:lvlText w:val="(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" w15:restartNumberingAfterBreak="0">
    <w:nsid w:val="6F7A64A2"/>
    <w:multiLevelType w:val="hybridMultilevel"/>
    <w:tmpl w:val="76867A22"/>
    <w:lvl w:ilvl="0" w:tplc="75526468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C10AD"/>
    <w:multiLevelType w:val="multilevel"/>
    <w:tmpl w:val="BA2A6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 w16cid:durableId="1299218379">
    <w:abstractNumId w:val="5"/>
  </w:num>
  <w:num w:numId="2" w16cid:durableId="403840940">
    <w:abstractNumId w:val="2"/>
  </w:num>
  <w:num w:numId="3" w16cid:durableId="2030989961">
    <w:abstractNumId w:val="0"/>
  </w:num>
  <w:num w:numId="4" w16cid:durableId="1257834966">
    <w:abstractNumId w:val="1"/>
  </w:num>
  <w:num w:numId="5" w16cid:durableId="1734158616">
    <w:abstractNumId w:val="3"/>
  </w:num>
  <w:num w:numId="6" w16cid:durableId="2116707062">
    <w:abstractNumId w:val="6"/>
  </w:num>
  <w:num w:numId="7" w16cid:durableId="1779641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33"/>
    <w:rsid w:val="00013DFB"/>
    <w:rsid w:val="00066E1A"/>
    <w:rsid w:val="00082FB9"/>
    <w:rsid w:val="000A045C"/>
    <w:rsid w:val="000B7038"/>
    <w:rsid w:val="000C5546"/>
    <w:rsid w:val="000E456A"/>
    <w:rsid w:val="000F1161"/>
    <w:rsid w:val="00100E92"/>
    <w:rsid w:val="00107663"/>
    <w:rsid w:val="001220A1"/>
    <w:rsid w:val="00125A75"/>
    <w:rsid w:val="00133047"/>
    <w:rsid w:val="001554B2"/>
    <w:rsid w:val="00155683"/>
    <w:rsid w:val="00171354"/>
    <w:rsid w:val="0019435C"/>
    <w:rsid w:val="001A086B"/>
    <w:rsid w:val="001B20D8"/>
    <w:rsid w:val="001C5522"/>
    <w:rsid w:val="001E5683"/>
    <w:rsid w:val="001F44E0"/>
    <w:rsid w:val="00213E26"/>
    <w:rsid w:val="002140B0"/>
    <w:rsid w:val="00224515"/>
    <w:rsid w:val="00240A7F"/>
    <w:rsid w:val="0028784E"/>
    <w:rsid w:val="002A6E1D"/>
    <w:rsid w:val="002B6241"/>
    <w:rsid w:val="002D1D20"/>
    <w:rsid w:val="002D4083"/>
    <w:rsid w:val="002E4BBA"/>
    <w:rsid w:val="003008AB"/>
    <w:rsid w:val="00312396"/>
    <w:rsid w:val="003123F7"/>
    <w:rsid w:val="0033041F"/>
    <w:rsid w:val="00332B0E"/>
    <w:rsid w:val="00367647"/>
    <w:rsid w:val="003711F8"/>
    <w:rsid w:val="0037251A"/>
    <w:rsid w:val="00384D68"/>
    <w:rsid w:val="003869FB"/>
    <w:rsid w:val="00397F65"/>
    <w:rsid w:val="003A02ED"/>
    <w:rsid w:val="003E2133"/>
    <w:rsid w:val="003E618E"/>
    <w:rsid w:val="003F11A7"/>
    <w:rsid w:val="0040213C"/>
    <w:rsid w:val="004153EB"/>
    <w:rsid w:val="00437C9E"/>
    <w:rsid w:val="004435F7"/>
    <w:rsid w:val="004510F8"/>
    <w:rsid w:val="00491EB1"/>
    <w:rsid w:val="004C1F1A"/>
    <w:rsid w:val="004D1333"/>
    <w:rsid w:val="004D4D2C"/>
    <w:rsid w:val="004F21D0"/>
    <w:rsid w:val="00535277"/>
    <w:rsid w:val="0054193F"/>
    <w:rsid w:val="00551936"/>
    <w:rsid w:val="00580D39"/>
    <w:rsid w:val="005875AE"/>
    <w:rsid w:val="005A7633"/>
    <w:rsid w:val="005E58F0"/>
    <w:rsid w:val="006425CC"/>
    <w:rsid w:val="006B164F"/>
    <w:rsid w:val="006C7E35"/>
    <w:rsid w:val="006D6F5F"/>
    <w:rsid w:val="006E7687"/>
    <w:rsid w:val="006F64E3"/>
    <w:rsid w:val="007052C2"/>
    <w:rsid w:val="00711C05"/>
    <w:rsid w:val="00745F6A"/>
    <w:rsid w:val="00771F0C"/>
    <w:rsid w:val="007753A2"/>
    <w:rsid w:val="007A193F"/>
    <w:rsid w:val="007C1B17"/>
    <w:rsid w:val="007D479E"/>
    <w:rsid w:val="008179F6"/>
    <w:rsid w:val="00821F26"/>
    <w:rsid w:val="008328FF"/>
    <w:rsid w:val="008659CE"/>
    <w:rsid w:val="0087263A"/>
    <w:rsid w:val="00876D8F"/>
    <w:rsid w:val="0088326C"/>
    <w:rsid w:val="0089559E"/>
    <w:rsid w:val="008A6D43"/>
    <w:rsid w:val="008C5CA1"/>
    <w:rsid w:val="008D0190"/>
    <w:rsid w:val="008D64CE"/>
    <w:rsid w:val="008E33BE"/>
    <w:rsid w:val="008F3EA5"/>
    <w:rsid w:val="008F7A14"/>
    <w:rsid w:val="009051F5"/>
    <w:rsid w:val="00952362"/>
    <w:rsid w:val="00952EC9"/>
    <w:rsid w:val="0096002F"/>
    <w:rsid w:val="009C34DD"/>
    <w:rsid w:val="009C761C"/>
    <w:rsid w:val="00A03452"/>
    <w:rsid w:val="00A03494"/>
    <w:rsid w:val="00A1493E"/>
    <w:rsid w:val="00A57B53"/>
    <w:rsid w:val="00A703F1"/>
    <w:rsid w:val="00A76BA4"/>
    <w:rsid w:val="00A972CA"/>
    <w:rsid w:val="00AB668E"/>
    <w:rsid w:val="00AC5420"/>
    <w:rsid w:val="00AE436A"/>
    <w:rsid w:val="00AF586C"/>
    <w:rsid w:val="00B14A90"/>
    <w:rsid w:val="00B16A9E"/>
    <w:rsid w:val="00B267B0"/>
    <w:rsid w:val="00B378F9"/>
    <w:rsid w:val="00B40D53"/>
    <w:rsid w:val="00B44343"/>
    <w:rsid w:val="00B610FE"/>
    <w:rsid w:val="00B622AD"/>
    <w:rsid w:val="00B87DD3"/>
    <w:rsid w:val="00BB12AA"/>
    <w:rsid w:val="00BC1438"/>
    <w:rsid w:val="00BE1C6B"/>
    <w:rsid w:val="00BE3110"/>
    <w:rsid w:val="00C1765C"/>
    <w:rsid w:val="00C25944"/>
    <w:rsid w:val="00C77BC7"/>
    <w:rsid w:val="00CA0929"/>
    <w:rsid w:val="00CB054F"/>
    <w:rsid w:val="00CD5550"/>
    <w:rsid w:val="00CD596A"/>
    <w:rsid w:val="00CE1AFC"/>
    <w:rsid w:val="00CE27D6"/>
    <w:rsid w:val="00D169CC"/>
    <w:rsid w:val="00D275DE"/>
    <w:rsid w:val="00D40AE2"/>
    <w:rsid w:val="00D532D5"/>
    <w:rsid w:val="00D53D1D"/>
    <w:rsid w:val="00D65E61"/>
    <w:rsid w:val="00D81E2D"/>
    <w:rsid w:val="00DA6FE7"/>
    <w:rsid w:val="00DB2A6B"/>
    <w:rsid w:val="00DD0D2C"/>
    <w:rsid w:val="00DD5E0C"/>
    <w:rsid w:val="00DF3977"/>
    <w:rsid w:val="00E005DC"/>
    <w:rsid w:val="00E033EB"/>
    <w:rsid w:val="00E11EC8"/>
    <w:rsid w:val="00E354B8"/>
    <w:rsid w:val="00E42C77"/>
    <w:rsid w:val="00F07AEA"/>
    <w:rsid w:val="00F15CC2"/>
    <w:rsid w:val="00F36EE9"/>
    <w:rsid w:val="00F521D7"/>
    <w:rsid w:val="00F60360"/>
    <w:rsid w:val="00F706C6"/>
    <w:rsid w:val="00F70926"/>
    <w:rsid w:val="00F73105"/>
    <w:rsid w:val="00F82FCB"/>
    <w:rsid w:val="00FC1ED2"/>
    <w:rsid w:val="00FF0743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8ACA"/>
  <w15:chartTrackingRefBased/>
  <w15:docId w15:val="{48D8D93C-DB2E-4FB1-8CB9-2E26EB15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33"/>
    <w:pPr>
      <w:spacing w:after="0" w:line="240" w:lineRule="auto"/>
    </w:pPr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E21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2133"/>
    <w:pPr>
      <w:spacing w:after="0" w:line="240" w:lineRule="auto"/>
    </w:pPr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paragraph" w:styleId="a5">
    <w:name w:val="List Paragraph"/>
    <w:basedOn w:val="a"/>
    <w:uiPriority w:val="34"/>
    <w:qFormat/>
    <w:rsid w:val="003E21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596A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D596A"/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paragraph" w:styleId="a8">
    <w:name w:val="footer"/>
    <w:basedOn w:val="a"/>
    <w:link w:val="a9"/>
    <w:uiPriority w:val="99"/>
    <w:unhideWhenUsed/>
    <w:rsid w:val="00CD596A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D596A"/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paragraph" w:styleId="aa">
    <w:name w:val="Normal (Web)"/>
    <w:basedOn w:val="a"/>
    <w:uiPriority w:val="99"/>
    <w:unhideWhenUsed/>
    <w:rsid w:val="00D40AE2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เอดีวี</cp:lastModifiedBy>
  <cp:revision>2</cp:revision>
  <cp:lastPrinted>2026-04-22T04:57:00Z</cp:lastPrinted>
  <dcterms:created xsi:type="dcterms:W3CDTF">2026-06-10T04:07:00Z</dcterms:created>
  <dcterms:modified xsi:type="dcterms:W3CDTF">2026-06-10T04:07:00Z</dcterms:modified>
</cp:coreProperties>
</file>